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cs="宋体"/>
          <w:b/>
          <w:color w:val="auto"/>
          <w:sz w:val="52"/>
          <w:szCs w:val="52"/>
          <w:shd w:val="clear" w:color="auto" w:fill="FFFFFF"/>
          <w:lang w:val="en-US" w:eastAsia="zh-CN"/>
        </w:rPr>
      </w:pPr>
    </w:p>
    <w:p>
      <w:pPr>
        <w:spacing w:line="360" w:lineRule="auto"/>
        <w:jc w:val="center"/>
        <w:rPr>
          <w:rFonts w:hint="default" w:ascii="宋体" w:hAnsi="宋体" w:cs="宋体"/>
          <w:b/>
          <w:color w:val="auto"/>
          <w:sz w:val="52"/>
          <w:szCs w:val="52"/>
          <w:shd w:val="clear" w:color="auto" w:fill="FFFFFF"/>
          <w:lang w:val="en-US" w:eastAsia="zh-CN"/>
        </w:rPr>
      </w:pPr>
      <w:r>
        <w:rPr>
          <w:rFonts w:hint="eastAsia" w:ascii="宋体" w:hAnsi="宋体" w:cs="宋体"/>
          <w:b/>
          <w:color w:val="auto"/>
          <w:sz w:val="52"/>
          <w:szCs w:val="52"/>
          <w:shd w:val="clear" w:color="auto" w:fill="FFFFFF"/>
          <w:lang w:val="en-US" w:eastAsia="zh-CN"/>
        </w:rPr>
        <w:t xml:space="preserve">                           </w:t>
      </w:r>
    </w:p>
    <w:p>
      <w:pPr>
        <w:jc w:val="center"/>
        <w:rPr>
          <w:rFonts w:hint="default" w:ascii="楷体_GB2312" w:eastAsia="楷体_GB2312"/>
          <w:b/>
          <w:bCs/>
          <w:color w:val="auto"/>
          <w:sz w:val="44"/>
          <w:szCs w:val="44"/>
          <w:lang w:val="en-US" w:eastAsia="zh-CN"/>
        </w:rPr>
      </w:pPr>
      <w:r>
        <w:rPr>
          <w:rFonts w:hint="eastAsia" w:ascii="楷体_GB2312" w:eastAsia="楷体_GB2312"/>
          <w:b/>
          <w:bCs/>
          <w:color w:val="auto"/>
          <w:sz w:val="44"/>
          <w:szCs w:val="44"/>
          <w:lang w:val="en-US" w:eastAsia="zh-CN"/>
        </w:rPr>
        <w:t>温县北冷乡2019年度高标准农田提升项目</w:t>
      </w:r>
    </w:p>
    <w:p>
      <w:pPr>
        <w:jc w:val="center"/>
        <w:rPr>
          <w:rFonts w:ascii="楷体_GB2312" w:eastAsia="楷体_GB2312"/>
          <w:b/>
          <w:bCs/>
          <w:color w:val="auto"/>
          <w:sz w:val="84"/>
          <w:szCs w:val="84"/>
        </w:rPr>
      </w:pPr>
    </w:p>
    <w:p>
      <w:pPr>
        <w:tabs>
          <w:tab w:val="center" w:pos="4881"/>
          <w:tab w:val="left" w:pos="8322"/>
        </w:tabs>
        <w:jc w:val="left"/>
        <w:rPr>
          <w:rFonts w:hint="eastAsia" w:ascii="楷体_GB2312" w:eastAsia="楷体_GB2312"/>
          <w:b/>
          <w:bCs/>
          <w:color w:val="auto"/>
          <w:sz w:val="84"/>
          <w:szCs w:val="84"/>
          <w:lang w:eastAsia="zh-CN"/>
        </w:rPr>
      </w:pPr>
      <w:r>
        <w:rPr>
          <w:rFonts w:hint="eastAsia" w:ascii="宋体" w:hAnsi="宋体" w:eastAsia="楷体_GB2312" w:cs="宋体"/>
          <w:b/>
          <w:bCs/>
          <w:color w:val="auto"/>
          <w:sz w:val="72"/>
          <w:szCs w:val="72"/>
          <w:lang w:eastAsia="zh-CN"/>
        </w:rPr>
        <w:tab/>
      </w:r>
      <w:r>
        <w:rPr>
          <w:rFonts w:hint="eastAsia" w:ascii="宋体" w:hAnsi="宋体" w:eastAsia="楷体_GB2312" w:cs="宋体"/>
          <w:b/>
          <w:bCs/>
          <w:color w:val="auto"/>
          <w:sz w:val="72"/>
          <w:szCs w:val="72"/>
          <w:lang w:eastAsia="zh-CN"/>
        </w:rPr>
        <w:t>竞争性谈判文件</w:t>
      </w:r>
      <w:r>
        <w:rPr>
          <w:rFonts w:hint="eastAsia" w:ascii="宋体" w:hAnsi="宋体" w:eastAsia="楷体_GB2312" w:cs="宋体"/>
          <w:b/>
          <w:bCs/>
          <w:color w:val="auto"/>
          <w:sz w:val="72"/>
          <w:szCs w:val="72"/>
          <w:lang w:eastAsia="zh-CN"/>
        </w:rPr>
        <w:tab/>
      </w:r>
    </w:p>
    <w:p>
      <w:pPr>
        <w:spacing w:line="360" w:lineRule="auto"/>
        <w:jc w:val="center"/>
        <w:rPr>
          <w:rFonts w:ascii="宋体" w:hAnsi="宋体"/>
          <w:b/>
          <w:bCs/>
          <w:color w:val="auto"/>
          <w:sz w:val="24"/>
        </w:rPr>
      </w:pPr>
      <w:r>
        <w:rPr>
          <w:rFonts w:hint="eastAsia" w:ascii="宋体" w:hAnsi="宋体"/>
          <w:b/>
          <w:bCs/>
          <w:color w:val="auto"/>
          <w:sz w:val="24"/>
        </w:rPr>
        <w:t>项目编号：温交易【2019】</w:t>
      </w:r>
      <w:r>
        <w:rPr>
          <w:rFonts w:hint="eastAsia" w:ascii="宋体" w:hAnsi="宋体"/>
          <w:b/>
          <w:bCs/>
          <w:color w:val="auto"/>
          <w:sz w:val="24"/>
          <w:lang w:val="en-US" w:eastAsia="zh-CN"/>
        </w:rPr>
        <w:t>202</w:t>
      </w:r>
      <w:r>
        <w:rPr>
          <w:rFonts w:hint="eastAsia" w:ascii="宋体" w:hAnsi="宋体"/>
          <w:b/>
          <w:bCs/>
          <w:color w:val="auto"/>
          <w:sz w:val="24"/>
        </w:rPr>
        <w:t>号</w:t>
      </w:r>
    </w:p>
    <w:p>
      <w:pPr>
        <w:spacing w:line="360" w:lineRule="auto"/>
        <w:jc w:val="center"/>
        <w:rPr>
          <w:rFonts w:hint="eastAsia" w:ascii="宋体" w:hAnsi="宋体"/>
          <w:b/>
          <w:bCs/>
          <w:color w:val="auto"/>
          <w:sz w:val="24"/>
        </w:rPr>
      </w:pPr>
      <w:r>
        <w:rPr>
          <w:rFonts w:hint="eastAsia" w:ascii="宋体" w:hAnsi="宋体"/>
          <w:b/>
          <w:bCs/>
          <w:color w:val="auto"/>
          <w:sz w:val="24"/>
        </w:rPr>
        <w:t>采购编号：温政采【2019】</w:t>
      </w:r>
      <w:r>
        <w:rPr>
          <w:rFonts w:hint="eastAsia" w:ascii="宋体" w:hAnsi="宋体"/>
          <w:b/>
          <w:bCs/>
          <w:color w:val="auto"/>
          <w:sz w:val="24"/>
          <w:lang w:val="en-US" w:eastAsia="zh-CN"/>
        </w:rPr>
        <w:t>187</w:t>
      </w:r>
      <w:r>
        <w:rPr>
          <w:rFonts w:hint="eastAsia" w:ascii="宋体" w:hAnsi="宋体"/>
          <w:b/>
          <w:bCs/>
          <w:color w:val="auto"/>
          <w:sz w:val="24"/>
        </w:rPr>
        <w:t>号</w:t>
      </w:r>
    </w:p>
    <w:p>
      <w:pPr>
        <w:rPr>
          <w:rFonts w:hint="eastAsia" w:ascii="宋体" w:hAnsi="宋体"/>
          <w:b/>
          <w:bCs/>
          <w:color w:val="auto"/>
          <w:sz w:val="24"/>
        </w:rPr>
      </w:pPr>
    </w:p>
    <w:p>
      <w:pPr>
        <w:rPr>
          <w:color w:val="auto"/>
        </w:rPr>
      </w:pPr>
    </w:p>
    <w:p>
      <w:pPr>
        <w:jc w:val="center"/>
        <w:rPr>
          <w:rFonts w:ascii="黑体" w:eastAsia="黑体"/>
          <w:b/>
          <w:bCs/>
          <w:color w:val="auto"/>
          <w:sz w:val="52"/>
          <w:szCs w:val="52"/>
        </w:rPr>
      </w:pPr>
      <w:r>
        <w:rPr>
          <w:rFonts w:hint="eastAsia"/>
          <w:color w:val="auto"/>
          <w:sz w:val="20"/>
          <w:szCs w:val="20"/>
        </w:rPr>
        <w:drawing>
          <wp:inline distT="0" distB="0" distL="114300" distR="114300">
            <wp:extent cx="1793875" cy="1594485"/>
            <wp:effectExtent l="0" t="0" r="15875" b="5715"/>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5"/>
                    <a:stretch>
                      <a:fillRect/>
                    </a:stretch>
                  </pic:blipFill>
                  <pic:spPr>
                    <a:xfrm>
                      <a:off x="0" y="0"/>
                      <a:ext cx="1793875" cy="1594485"/>
                    </a:xfrm>
                    <a:prstGeom prst="rect">
                      <a:avLst/>
                    </a:prstGeom>
                    <a:noFill/>
                    <a:ln>
                      <a:noFill/>
                    </a:ln>
                  </pic:spPr>
                </pic:pic>
              </a:graphicData>
            </a:graphic>
          </wp:inline>
        </w:drawing>
      </w:r>
    </w:p>
    <w:p>
      <w:pPr>
        <w:rPr>
          <w:color w:val="auto"/>
        </w:rPr>
      </w:pPr>
    </w:p>
    <w:p>
      <w:pPr>
        <w:pStyle w:val="9"/>
        <w:rPr>
          <w:rFonts w:hAnsi="宋体"/>
          <w:b/>
          <w:color w:val="auto"/>
          <w:sz w:val="36"/>
          <w:szCs w:val="36"/>
        </w:rPr>
      </w:pPr>
      <w:r>
        <w:rPr>
          <w:rFonts w:hint="eastAsia"/>
          <w:color w:val="auto"/>
          <w:sz w:val="20"/>
          <w:szCs w:val="20"/>
          <w:lang w:val="en-US" w:eastAsia="zh-CN"/>
        </w:rPr>
        <w:t xml:space="preserve">                              </w:t>
      </w:r>
    </w:p>
    <w:p>
      <w:pPr>
        <w:pStyle w:val="9"/>
        <w:ind w:firstLine="2304" w:firstLineChars="765"/>
        <w:rPr>
          <w:rFonts w:hAnsi="宋体"/>
          <w:color w:val="auto"/>
          <w:sz w:val="30"/>
          <w:szCs w:val="30"/>
        </w:rPr>
      </w:pPr>
      <w:r>
        <w:rPr>
          <w:rFonts w:hint="eastAsia" w:hAnsi="宋体"/>
          <w:b/>
          <w:color w:val="auto"/>
          <w:sz w:val="30"/>
          <w:szCs w:val="30"/>
        </w:rPr>
        <w:t>采 购 人</w:t>
      </w:r>
      <w:r>
        <w:rPr>
          <w:rFonts w:hAnsi="宋体"/>
          <w:b/>
          <w:color w:val="auto"/>
          <w:sz w:val="30"/>
          <w:szCs w:val="30"/>
        </w:rPr>
        <w:t>:</w:t>
      </w:r>
      <w:r>
        <w:rPr>
          <w:rFonts w:hint="eastAsia" w:hAnsi="宋体"/>
          <w:b/>
          <w:color w:val="auto"/>
          <w:sz w:val="30"/>
          <w:szCs w:val="30"/>
        </w:rPr>
        <w:t xml:space="preserve"> </w:t>
      </w:r>
      <w:r>
        <w:rPr>
          <w:rFonts w:hint="eastAsia" w:hAnsi="宋体"/>
          <w:b/>
          <w:color w:val="auto"/>
          <w:sz w:val="30"/>
          <w:szCs w:val="30"/>
          <w:lang w:val="en-US" w:eastAsia="zh-CN"/>
        </w:rPr>
        <w:t>温县北冷乡人民政府</w:t>
      </w:r>
      <w:r>
        <w:rPr>
          <w:rFonts w:hint="eastAsia" w:hAnsi="宋体"/>
          <w:b/>
          <w:color w:val="auto"/>
          <w:sz w:val="30"/>
          <w:szCs w:val="30"/>
        </w:rPr>
        <w:t xml:space="preserve">                                       </w:t>
      </w:r>
      <w:r>
        <w:rPr>
          <w:rFonts w:hint="eastAsia" w:hAnsi="宋体"/>
          <w:b/>
          <w:bCs/>
          <w:color w:val="auto"/>
          <w:kern w:val="0"/>
          <w:sz w:val="30"/>
          <w:szCs w:val="30"/>
        </w:rPr>
        <w:t xml:space="preserve">                    </w:t>
      </w:r>
    </w:p>
    <w:p>
      <w:pPr>
        <w:pStyle w:val="9"/>
        <w:ind w:firstLine="2304" w:firstLineChars="765"/>
        <w:rPr>
          <w:rFonts w:hAnsi="宋体"/>
          <w:b/>
          <w:color w:val="auto"/>
          <w:sz w:val="30"/>
          <w:szCs w:val="30"/>
        </w:rPr>
      </w:pPr>
      <w:r>
        <w:rPr>
          <w:rFonts w:hint="eastAsia" w:hAnsi="宋体"/>
          <w:b/>
          <w:color w:val="auto"/>
          <w:sz w:val="30"/>
          <w:szCs w:val="30"/>
        </w:rPr>
        <w:t>代理机构</w:t>
      </w:r>
      <w:r>
        <w:rPr>
          <w:rFonts w:hAnsi="宋体"/>
          <w:b/>
          <w:color w:val="auto"/>
          <w:sz w:val="30"/>
          <w:szCs w:val="30"/>
        </w:rPr>
        <w:t>:</w:t>
      </w:r>
      <w:r>
        <w:rPr>
          <w:rFonts w:hint="eastAsia" w:hAnsi="宋体"/>
          <w:b/>
          <w:color w:val="auto"/>
          <w:sz w:val="30"/>
          <w:szCs w:val="30"/>
          <w:lang w:val="en-US" w:eastAsia="zh-CN"/>
        </w:rPr>
        <w:t xml:space="preserve"> </w:t>
      </w:r>
      <w:r>
        <w:rPr>
          <w:rFonts w:hint="eastAsia" w:hAnsi="宋体"/>
          <w:b/>
          <w:color w:val="auto"/>
          <w:sz w:val="30"/>
          <w:szCs w:val="30"/>
        </w:rPr>
        <w:t xml:space="preserve">河南金利达工程管理有限公司 </w:t>
      </w:r>
    </w:p>
    <w:p>
      <w:pPr>
        <w:ind w:firstLine="2409" w:firstLineChars="800"/>
        <w:rPr>
          <w:rFonts w:hint="eastAsia"/>
          <w:b/>
          <w:bCs/>
          <w:color w:val="auto"/>
          <w:sz w:val="32"/>
          <w:szCs w:val="32"/>
          <w:lang w:eastAsia="zh-CN"/>
        </w:rPr>
      </w:pPr>
      <w:r>
        <w:rPr>
          <w:rFonts w:hint="eastAsia" w:ascii="宋体" w:hAnsi="宋体"/>
          <w:b/>
          <w:color w:val="auto"/>
          <w:sz w:val="30"/>
          <w:szCs w:val="30"/>
        </w:rPr>
        <w:t>日   期：二</w:t>
      </w:r>
      <w:r>
        <w:rPr>
          <w:rFonts w:hint="eastAsia" w:ascii="宋体" w:hAnsi="宋体" w:cs="宋体"/>
          <w:b/>
          <w:color w:val="auto"/>
          <w:sz w:val="30"/>
          <w:szCs w:val="30"/>
        </w:rPr>
        <w:t>〇</w:t>
      </w:r>
      <w:r>
        <w:rPr>
          <w:rFonts w:hint="eastAsia" w:ascii="宋体" w:hAnsi="宋体"/>
          <w:b/>
          <w:color w:val="auto"/>
          <w:sz w:val="30"/>
          <w:szCs w:val="30"/>
        </w:rPr>
        <w:t>一九年</w:t>
      </w:r>
      <w:r>
        <w:rPr>
          <w:rFonts w:hint="eastAsia" w:ascii="宋体" w:hAnsi="宋体"/>
          <w:b/>
          <w:color w:val="auto"/>
          <w:sz w:val="30"/>
          <w:szCs w:val="30"/>
          <w:lang w:eastAsia="zh-CN"/>
        </w:rPr>
        <w:t>八</w:t>
      </w:r>
      <w:r>
        <w:rPr>
          <w:rFonts w:hint="eastAsia" w:ascii="宋体" w:hAnsi="宋体"/>
          <w:b/>
          <w:color w:val="auto"/>
          <w:sz w:val="30"/>
          <w:szCs w:val="30"/>
        </w:rPr>
        <w:t xml:space="preserve">月         </w:t>
      </w:r>
    </w:p>
    <w:p>
      <w:pPr>
        <w:pStyle w:val="2"/>
        <w:jc w:val="center"/>
        <w:rPr>
          <w:rFonts w:hint="eastAsia"/>
          <w:b/>
          <w:bCs/>
          <w:color w:val="auto"/>
          <w:sz w:val="32"/>
          <w:szCs w:val="32"/>
          <w:lang w:eastAsia="zh-CN"/>
        </w:rPr>
        <w:sectPr>
          <w:pgSz w:w="11907" w:h="16840"/>
          <w:pgMar w:top="1134" w:right="1134" w:bottom="1134" w:left="1134" w:header="567" w:footer="998" w:gutter="0"/>
          <w:pgNumType w:fmt="decimal" w:start="1"/>
          <w:cols w:space="720" w:num="1"/>
          <w:docGrid w:type="lines" w:linePitch="380" w:charSpace="0"/>
        </w:sectPr>
      </w:pPr>
    </w:p>
    <w:p>
      <w:pPr>
        <w:pStyle w:val="2"/>
        <w:jc w:val="center"/>
        <w:rPr>
          <w:rFonts w:hint="eastAsia"/>
          <w:b/>
          <w:bCs/>
          <w:color w:val="auto"/>
          <w:sz w:val="32"/>
          <w:szCs w:val="32"/>
          <w:lang w:eastAsia="zh-CN"/>
        </w:rPr>
      </w:pPr>
    </w:p>
    <w:p>
      <w:pPr>
        <w:pStyle w:val="2"/>
        <w:jc w:val="center"/>
        <w:rPr>
          <w:rFonts w:hint="eastAsia"/>
          <w:b/>
          <w:bCs/>
          <w:color w:val="auto"/>
          <w:sz w:val="32"/>
          <w:szCs w:val="32"/>
          <w:lang w:eastAsia="zh-CN"/>
        </w:rPr>
      </w:pPr>
      <w:r>
        <w:rPr>
          <w:rFonts w:hint="eastAsia"/>
          <w:b/>
          <w:bCs/>
          <w:color w:val="auto"/>
          <w:sz w:val="32"/>
          <w:szCs w:val="32"/>
          <w:lang w:eastAsia="zh-CN"/>
        </w:rPr>
        <w:t>目</w:t>
      </w:r>
      <w:r>
        <w:rPr>
          <w:rFonts w:hint="eastAsia"/>
          <w:b/>
          <w:bCs/>
          <w:color w:val="auto"/>
          <w:sz w:val="32"/>
          <w:szCs w:val="32"/>
          <w:lang w:val="en-US" w:eastAsia="zh-CN"/>
        </w:rPr>
        <w:t xml:space="preserve"> </w:t>
      </w:r>
      <w:r>
        <w:rPr>
          <w:rFonts w:hint="eastAsia"/>
          <w:b/>
          <w:bCs/>
          <w:color w:val="auto"/>
          <w:sz w:val="32"/>
          <w:szCs w:val="32"/>
          <w:lang w:eastAsia="zh-CN"/>
        </w:rPr>
        <w:t>录</w:t>
      </w:r>
    </w:p>
    <w:p>
      <w:pPr>
        <w:pStyle w:val="2"/>
        <w:numPr>
          <w:ilvl w:val="0"/>
          <w:numId w:val="2"/>
        </w:numPr>
        <w:jc w:val="left"/>
        <w:rPr>
          <w:rFonts w:hint="eastAsia"/>
          <w:b w:val="0"/>
          <w:bCs w:val="0"/>
          <w:color w:val="auto"/>
          <w:sz w:val="24"/>
          <w:szCs w:val="24"/>
          <w:lang w:val="en-US" w:eastAsia="zh-CN"/>
        </w:rPr>
      </w:pPr>
      <w:r>
        <w:rPr>
          <w:rFonts w:hint="eastAsia"/>
          <w:b w:val="0"/>
          <w:bCs w:val="0"/>
          <w:color w:val="auto"/>
          <w:sz w:val="24"/>
          <w:szCs w:val="24"/>
          <w:lang w:eastAsia="zh-CN"/>
        </w:rPr>
        <w:t>竞争性谈判公告</w:t>
      </w:r>
      <w:r>
        <w:rPr>
          <w:rFonts w:hint="eastAsia"/>
          <w:b w:val="0"/>
          <w:bCs w:val="0"/>
          <w:color w:val="auto"/>
          <w:sz w:val="24"/>
          <w:szCs w:val="24"/>
          <w:lang w:val="en-US" w:eastAsia="zh-CN"/>
        </w:rPr>
        <w:t>...........................................................2</w:t>
      </w:r>
    </w:p>
    <w:p>
      <w:pPr>
        <w:pStyle w:val="2"/>
        <w:numPr>
          <w:ilvl w:val="0"/>
          <w:numId w:val="0"/>
        </w:numPr>
        <w:jc w:val="left"/>
        <w:rPr>
          <w:rFonts w:hint="default"/>
          <w:b w:val="0"/>
          <w:bCs w:val="0"/>
          <w:color w:val="auto"/>
          <w:sz w:val="24"/>
          <w:szCs w:val="24"/>
          <w:lang w:val="en-US" w:eastAsia="zh-CN"/>
        </w:rPr>
      </w:pPr>
    </w:p>
    <w:p>
      <w:pPr>
        <w:pStyle w:val="2"/>
        <w:numPr>
          <w:ilvl w:val="0"/>
          <w:numId w:val="0"/>
        </w:numPr>
        <w:jc w:val="left"/>
        <w:rPr>
          <w:rFonts w:hint="default"/>
          <w:b w:val="0"/>
          <w:bCs w:val="0"/>
          <w:color w:val="auto"/>
          <w:sz w:val="24"/>
          <w:szCs w:val="24"/>
          <w:lang w:val="en-US" w:eastAsia="zh-CN"/>
        </w:rPr>
      </w:pPr>
    </w:p>
    <w:p>
      <w:pPr>
        <w:pStyle w:val="2"/>
        <w:numPr>
          <w:ilvl w:val="0"/>
          <w:numId w:val="2"/>
        </w:numPr>
        <w:ind w:left="0" w:leftChars="0" w:firstLine="0" w:firstLineChars="0"/>
        <w:jc w:val="left"/>
        <w:rPr>
          <w:rFonts w:hint="eastAsia"/>
          <w:b w:val="0"/>
          <w:bCs w:val="0"/>
          <w:color w:val="auto"/>
          <w:sz w:val="24"/>
          <w:szCs w:val="24"/>
          <w:lang w:val="en-US" w:eastAsia="zh-CN"/>
        </w:rPr>
      </w:pPr>
      <w:r>
        <w:rPr>
          <w:rFonts w:hint="eastAsia"/>
          <w:b w:val="0"/>
          <w:bCs w:val="0"/>
          <w:color w:val="auto"/>
          <w:sz w:val="24"/>
          <w:szCs w:val="24"/>
          <w:lang w:val="en-US" w:eastAsia="zh-CN"/>
        </w:rPr>
        <w:t>谈判须知表...............................................................5</w:t>
      </w:r>
    </w:p>
    <w:p>
      <w:pPr>
        <w:pStyle w:val="2"/>
        <w:numPr>
          <w:ilvl w:val="0"/>
          <w:numId w:val="0"/>
        </w:numPr>
        <w:ind w:leftChars="0"/>
        <w:jc w:val="left"/>
        <w:rPr>
          <w:rFonts w:hint="default"/>
          <w:b w:val="0"/>
          <w:bCs w:val="0"/>
          <w:color w:val="auto"/>
          <w:sz w:val="24"/>
          <w:szCs w:val="24"/>
          <w:lang w:val="en-US" w:eastAsia="zh-CN"/>
        </w:rPr>
      </w:pPr>
    </w:p>
    <w:p>
      <w:pPr>
        <w:pStyle w:val="2"/>
        <w:numPr>
          <w:ilvl w:val="0"/>
          <w:numId w:val="0"/>
        </w:numPr>
        <w:ind w:leftChars="0"/>
        <w:jc w:val="left"/>
        <w:rPr>
          <w:rFonts w:hint="default"/>
          <w:b w:val="0"/>
          <w:bCs w:val="0"/>
          <w:color w:val="auto"/>
          <w:sz w:val="24"/>
          <w:szCs w:val="24"/>
          <w:lang w:val="en-US" w:eastAsia="zh-CN"/>
        </w:rPr>
      </w:pPr>
    </w:p>
    <w:p>
      <w:pPr>
        <w:pStyle w:val="2"/>
        <w:numPr>
          <w:ilvl w:val="0"/>
          <w:numId w:val="2"/>
        </w:numPr>
        <w:ind w:left="0" w:leftChars="0" w:firstLine="0" w:firstLineChars="0"/>
        <w:jc w:val="left"/>
        <w:rPr>
          <w:rFonts w:hint="eastAsia"/>
          <w:b w:val="0"/>
          <w:bCs w:val="0"/>
          <w:color w:val="auto"/>
          <w:sz w:val="24"/>
          <w:szCs w:val="24"/>
          <w:lang w:val="en-US" w:eastAsia="zh-CN"/>
        </w:rPr>
      </w:pPr>
      <w:r>
        <w:rPr>
          <w:rFonts w:hint="eastAsia"/>
          <w:b w:val="0"/>
          <w:bCs w:val="0"/>
          <w:color w:val="auto"/>
          <w:sz w:val="24"/>
          <w:szCs w:val="24"/>
          <w:lang w:val="en-US" w:eastAsia="zh-CN"/>
        </w:rPr>
        <w:t>谈判程序.................................................................7</w:t>
      </w:r>
    </w:p>
    <w:p>
      <w:pPr>
        <w:pStyle w:val="2"/>
        <w:numPr>
          <w:ilvl w:val="0"/>
          <w:numId w:val="0"/>
        </w:numPr>
        <w:ind w:leftChars="0"/>
        <w:jc w:val="left"/>
        <w:rPr>
          <w:rFonts w:hint="default"/>
          <w:b w:val="0"/>
          <w:bCs w:val="0"/>
          <w:color w:val="auto"/>
          <w:sz w:val="24"/>
          <w:szCs w:val="24"/>
          <w:lang w:val="en-US" w:eastAsia="zh-CN"/>
        </w:rPr>
      </w:pPr>
    </w:p>
    <w:p>
      <w:pPr>
        <w:pStyle w:val="2"/>
        <w:numPr>
          <w:ilvl w:val="0"/>
          <w:numId w:val="0"/>
        </w:numPr>
        <w:ind w:leftChars="0"/>
        <w:jc w:val="left"/>
        <w:rPr>
          <w:rFonts w:hint="default"/>
          <w:b w:val="0"/>
          <w:bCs w:val="0"/>
          <w:color w:val="auto"/>
          <w:sz w:val="24"/>
          <w:szCs w:val="24"/>
          <w:lang w:val="en-US" w:eastAsia="zh-CN"/>
        </w:rPr>
      </w:pPr>
    </w:p>
    <w:p>
      <w:pPr>
        <w:pStyle w:val="2"/>
        <w:numPr>
          <w:ilvl w:val="0"/>
          <w:numId w:val="2"/>
        </w:numPr>
        <w:ind w:left="0" w:leftChars="0" w:firstLine="0" w:firstLineChars="0"/>
        <w:jc w:val="left"/>
        <w:rPr>
          <w:rFonts w:hint="eastAsia"/>
          <w:b w:val="0"/>
          <w:bCs w:val="0"/>
          <w:color w:val="auto"/>
          <w:sz w:val="24"/>
          <w:szCs w:val="24"/>
          <w:lang w:val="en-US" w:eastAsia="zh-CN"/>
        </w:rPr>
      </w:pPr>
      <w:r>
        <w:rPr>
          <w:rFonts w:hint="eastAsia"/>
          <w:b w:val="0"/>
          <w:bCs w:val="0"/>
          <w:color w:val="auto"/>
          <w:sz w:val="24"/>
          <w:szCs w:val="24"/>
          <w:lang w:val="en-US" w:eastAsia="zh-CN"/>
        </w:rPr>
        <w:t>工程量清单..............................................................12</w:t>
      </w:r>
    </w:p>
    <w:p>
      <w:pPr>
        <w:pStyle w:val="2"/>
        <w:numPr>
          <w:ilvl w:val="0"/>
          <w:numId w:val="0"/>
        </w:numPr>
        <w:ind w:leftChars="0"/>
        <w:jc w:val="left"/>
        <w:rPr>
          <w:rFonts w:hint="default"/>
          <w:b w:val="0"/>
          <w:bCs w:val="0"/>
          <w:color w:val="auto"/>
          <w:sz w:val="24"/>
          <w:szCs w:val="24"/>
          <w:lang w:val="en-US" w:eastAsia="zh-CN"/>
        </w:rPr>
      </w:pPr>
    </w:p>
    <w:p>
      <w:pPr>
        <w:pStyle w:val="2"/>
        <w:numPr>
          <w:ilvl w:val="0"/>
          <w:numId w:val="0"/>
        </w:numPr>
        <w:ind w:leftChars="0"/>
        <w:jc w:val="left"/>
        <w:rPr>
          <w:rFonts w:hint="default"/>
          <w:b w:val="0"/>
          <w:bCs w:val="0"/>
          <w:color w:val="auto"/>
          <w:sz w:val="24"/>
          <w:szCs w:val="24"/>
          <w:lang w:val="en-US" w:eastAsia="zh-CN"/>
        </w:rPr>
      </w:pPr>
    </w:p>
    <w:p>
      <w:pPr>
        <w:pStyle w:val="2"/>
        <w:numPr>
          <w:ilvl w:val="0"/>
          <w:numId w:val="2"/>
        </w:numPr>
        <w:ind w:left="0" w:leftChars="0" w:firstLine="0" w:firstLineChars="0"/>
        <w:jc w:val="left"/>
        <w:rPr>
          <w:rFonts w:hint="eastAsia"/>
          <w:b w:val="0"/>
          <w:bCs w:val="0"/>
          <w:color w:val="auto"/>
          <w:sz w:val="24"/>
          <w:szCs w:val="24"/>
          <w:lang w:val="en-US" w:eastAsia="zh-CN"/>
        </w:rPr>
      </w:pPr>
      <w:r>
        <w:rPr>
          <w:rFonts w:hint="eastAsia"/>
          <w:b w:val="0"/>
          <w:bCs w:val="0"/>
          <w:color w:val="auto"/>
          <w:sz w:val="24"/>
          <w:szCs w:val="24"/>
          <w:lang w:val="en-US" w:eastAsia="zh-CN"/>
        </w:rPr>
        <w:t>技术标准和要求..........................................................13</w:t>
      </w:r>
    </w:p>
    <w:p>
      <w:pPr>
        <w:pStyle w:val="2"/>
        <w:numPr>
          <w:ilvl w:val="0"/>
          <w:numId w:val="0"/>
        </w:numPr>
        <w:ind w:leftChars="0"/>
        <w:jc w:val="left"/>
        <w:rPr>
          <w:rFonts w:hint="default"/>
          <w:b w:val="0"/>
          <w:bCs w:val="0"/>
          <w:color w:val="auto"/>
          <w:sz w:val="24"/>
          <w:szCs w:val="24"/>
          <w:lang w:val="en-US" w:eastAsia="zh-CN"/>
        </w:rPr>
      </w:pPr>
    </w:p>
    <w:p>
      <w:pPr>
        <w:pStyle w:val="2"/>
        <w:numPr>
          <w:ilvl w:val="0"/>
          <w:numId w:val="0"/>
        </w:numPr>
        <w:ind w:leftChars="0"/>
        <w:jc w:val="left"/>
        <w:rPr>
          <w:rFonts w:hint="default"/>
          <w:b w:val="0"/>
          <w:bCs w:val="0"/>
          <w:color w:val="auto"/>
          <w:sz w:val="24"/>
          <w:szCs w:val="24"/>
          <w:lang w:val="en-US" w:eastAsia="zh-CN"/>
        </w:rPr>
      </w:pPr>
    </w:p>
    <w:p>
      <w:pPr>
        <w:pStyle w:val="2"/>
        <w:numPr>
          <w:ilvl w:val="0"/>
          <w:numId w:val="2"/>
        </w:numPr>
        <w:ind w:left="0" w:leftChars="0" w:firstLine="0" w:firstLineChars="0"/>
        <w:jc w:val="left"/>
        <w:rPr>
          <w:rFonts w:hint="eastAsia"/>
          <w:b w:val="0"/>
          <w:bCs w:val="0"/>
          <w:color w:val="auto"/>
          <w:sz w:val="24"/>
          <w:szCs w:val="24"/>
          <w:lang w:val="en-US" w:eastAsia="zh-CN"/>
        </w:rPr>
      </w:pPr>
      <w:r>
        <w:rPr>
          <w:rFonts w:hint="eastAsia"/>
          <w:b w:val="0"/>
          <w:bCs w:val="0"/>
          <w:color w:val="auto"/>
          <w:sz w:val="24"/>
          <w:szCs w:val="24"/>
          <w:lang w:val="en-US" w:eastAsia="zh-CN"/>
        </w:rPr>
        <w:t>合同签订及条款..........................................................14</w:t>
      </w:r>
    </w:p>
    <w:p>
      <w:pPr>
        <w:pStyle w:val="2"/>
        <w:numPr>
          <w:ilvl w:val="0"/>
          <w:numId w:val="0"/>
        </w:numPr>
        <w:ind w:leftChars="0"/>
        <w:jc w:val="left"/>
        <w:rPr>
          <w:rFonts w:hint="default"/>
          <w:b w:val="0"/>
          <w:bCs w:val="0"/>
          <w:color w:val="auto"/>
          <w:sz w:val="24"/>
          <w:szCs w:val="24"/>
          <w:lang w:val="en-US" w:eastAsia="zh-CN"/>
        </w:rPr>
      </w:pPr>
    </w:p>
    <w:p>
      <w:pPr>
        <w:pStyle w:val="2"/>
        <w:numPr>
          <w:ilvl w:val="0"/>
          <w:numId w:val="0"/>
        </w:numPr>
        <w:ind w:leftChars="0"/>
        <w:jc w:val="left"/>
        <w:rPr>
          <w:rFonts w:hint="default"/>
          <w:b w:val="0"/>
          <w:bCs w:val="0"/>
          <w:color w:val="auto"/>
          <w:sz w:val="24"/>
          <w:szCs w:val="24"/>
          <w:lang w:val="en-US" w:eastAsia="zh-CN"/>
        </w:rPr>
      </w:pPr>
    </w:p>
    <w:p>
      <w:pPr>
        <w:pStyle w:val="2"/>
        <w:numPr>
          <w:ilvl w:val="0"/>
          <w:numId w:val="0"/>
        </w:numPr>
        <w:ind w:leftChars="0"/>
        <w:jc w:val="left"/>
        <w:rPr>
          <w:rFonts w:hint="eastAsia"/>
          <w:b w:val="0"/>
          <w:bCs w:val="0"/>
          <w:color w:val="auto"/>
          <w:sz w:val="24"/>
          <w:szCs w:val="24"/>
          <w:lang w:val="en-US" w:eastAsia="zh-CN"/>
        </w:rPr>
      </w:pPr>
      <w:r>
        <w:rPr>
          <w:rFonts w:hint="eastAsia"/>
          <w:b w:val="0"/>
          <w:bCs w:val="0"/>
          <w:color w:val="auto"/>
          <w:sz w:val="24"/>
          <w:szCs w:val="24"/>
          <w:lang w:val="en-US" w:eastAsia="zh-CN"/>
        </w:rPr>
        <w:t>七、谈判响应性文件基本格式..................................................19</w:t>
      </w:r>
    </w:p>
    <w:p>
      <w:pPr>
        <w:bidi w:val="0"/>
        <w:rPr>
          <w:rFonts w:hint="default"/>
          <w:color w:val="auto"/>
          <w:lang w:val="en-US" w:eastAsia="zh-CN"/>
        </w:rPr>
      </w:pPr>
    </w:p>
    <w:p>
      <w:pPr>
        <w:bidi w:val="0"/>
        <w:rPr>
          <w:rFonts w:hint="default"/>
          <w:color w:val="auto"/>
          <w:lang w:val="en-US" w:eastAsia="zh-CN"/>
        </w:rPr>
      </w:pPr>
    </w:p>
    <w:p>
      <w:pPr>
        <w:bidi w:val="0"/>
        <w:rPr>
          <w:rFonts w:hint="default"/>
          <w:color w:val="auto"/>
          <w:lang w:val="en-US" w:eastAsia="zh-CN"/>
        </w:rPr>
      </w:pPr>
    </w:p>
    <w:p>
      <w:pPr>
        <w:bidi w:val="0"/>
        <w:rPr>
          <w:rFonts w:hint="default"/>
          <w:color w:val="auto"/>
          <w:lang w:val="en-US" w:eastAsia="zh-CN"/>
        </w:rPr>
      </w:pPr>
    </w:p>
    <w:p>
      <w:pPr>
        <w:bidi w:val="0"/>
        <w:rPr>
          <w:rFonts w:hint="default"/>
          <w:color w:val="auto"/>
          <w:lang w:val="en-US" w:eastAsia="zh-CN"/>
        </w:rPr>
      </w:pPr>
    </w:p>
    <w:p>
      <w:pPr>
        <w:bidi w:val="0"/>
        <w:rPr>
          <w:rFonts w:hint="default"/>
          <w:color w:val="auto"/>
          <w:lang w:val="en-US" w:eastAsia="zh-CN"/>
        </w:rPr>
      </w:pPr>
    </w:p>
    <w:p>
      <w:pPr>
        <w:bidi w:val="0"/>
        <w:rPr>
          <w:rFonts w:hint="default"/>
          <w:color w:val="auto"/>
          <w:lang w:val="en-US" w:eastAsia="zh-CN"/>
        </w:rPr>
      </w:pPr>
    </w:p>
    <w:p>
      <w:pPr>
        <w:bidi w:val="0"/>
        <w:rPr>
          <w:rFonts w:hint="default"/>
          <w:color w:val="auto"/>
          <w:lang w:val="en-US" w:eastAsia="zh-CN"/>
        </w:rPr>
      </w:pPr>
    </w:p>
    <w:p>
      <w:pPr>
        <w:bidi w:val="0"/>
        <w:rPr>
          <w:rFonts w:hint="default"/>
          <w:color w:val="auto"/>
          <w:lang w:val="en-US" w:eastAsia="zh-CN"/>
        </w:rPr>
      </w:pPr>
    </w:p>
    <w:p>
      <w:pPr>
        <w:bidi w:val="0"/>
        <w:rPr>
          <w:rFonts w:hint="default"/>
          <w:color w:val="auto"/>
          <w:lang w:val="en-US" w:eastAsia="zh-CN"/>
        </w:rPr>
      </w:pPr>
    </w:p>
    <w:p>
      <w:pPr>
        <w:bidi w:val="0"/>
        <w:ind w:firstLine="378" w:firstLineChars="0"/>
        <w:jc w:val="left"/>
        <w:rPr>
          <w:rFonts w:hint="default"/>
          <w:color w:val="auto"/>
          <w:lang w:val="en-US" w:eastAsia="zh-CN"/>
        </w:rPr>
      </w:pPr>
    </w:p>
    <w:p>
      <w:pPr>
        <w:pStyle w:val="2"/>
        <w:rPr>
          <w:rFonts w:hint="default"/>
          <w:color w:val="auto"/>
          <w:lang w:val="en-US" w:eastAsia="zh-CN"/>
        </w:rPr>
      </w:pPr>
    </w:p>
    <w:p>
      <w:pPr>
        <w:pStyle w:val="2"/>
        <w:rPr>
          <w:rFonts w:hint="default"/>
          <w:color w:val="auto"/>
          <w:lang w:val="en-US" w:eastAsia="zh-CN"/>
        </w:rPr>
      </w:pPr>
    </w:p>
    <w:p>
      <w:pPr>
        <w:pStyle w:val="2"/>
        <w:rPr>
          <w:rFonts w:hint="default"/>
          <w:color w:val="auto"/>
          <w:lang w:val="en-US" w:eastAsia="zh-CN"/>
        </w:rPr>
      </w:pPr>
    </w:p>
    <w:p>
      <w:pPr>
        <w:pStyle w:val="1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auto"/>
        <w:jc w:val="center"/>
        <w:textAlignment w:val="auto"/>
        <w:outlineLvl w:val="0"/>
        <w:rPr>
          <w:rFonts w:hint="eastAsia" w:cs="宋体"/>
          <w:b/>
          <w:bCs/>
          <w:color w:val="auto"/>
          <w:sz w:val="32"/>
          <w:szCs w:val="32"/>
          <w:lang w:eastAsia="zh-CN"/>
        </w:rPr>
      </w:pPr>
    </w:p>
    <w:p>
      <w:pPr>
        <w:pStyle w:val="1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360" w:lineRule="auto"/>
        <w:jc w:val="center"/>
        <w:textAlignment w:val="auto"/>
        <w:outlineLvl w:val="0"/>
        <w:rPr>
          <w:rFonts w:hint="eastAsia" w:cs="宋体"/>
          <w:b/>
          <w:bCs/>
          <w:color w:val="auto"/>
          <w:sz w:val="32"/>
          <w:szCs w:val="32"/>
          <w:lang w:eastAsia="zh-CN"/>
        </w:rPr>
      </w:pPr>
      <w:r>
        <w:rPr>
          <w:rFonts w:hint="eastAsia" w:cs="宋体"/>
          <w:b/>
          <w:bCs/>
          <w:color w:val="auto"/>
          <w:sz w:val="32"/>
          <w:szCs w:val="32"/>
          <w:lang w:eastAsia="zh-CN"/>
        </w:rPr>
        <w:t>一、竞争性谈判公告</w:t>
      </w:r>
    </w:p>
    <w:p>
      <w:pPr>
        <w:pStyle w:val="7"/>
        <w:spacing w:line="440" w:lineRule="exact"/>
        <w:jc w:val="center"/>
        <w:rPr>
          <w:rFonts w:ascii="宋体" w:hAnsi="宋体" w:cs="宋体"/>
          <w:b/>
          <w:kern w:val="0"/>
          <w:sz w:val="32"/>
          <w:szCs w:val="32"/>
        </w:rPr>
      </w:pPr>
      <w:bookmarkStart w:id="0" w:name="bookmark0"/>
      <w:bookmarkStart w:id="1" w:name="bookmark1"/>
      <w:bookmarkStart w:id="2" w:name="bookmark2"/>
      <w:r>
        <w:rPr>
          <w:rFonts w:hint="eastAsia" w:ascii="宋体" w:hAnsi="宋体" w:cs="宋体"/>
          <w:b/>
          <w:kern w:val="0"/>
          <w:sz w:val="32"/>
          <w:szCs w:val="32"/>
          <w:lang w:val="en-US" w:eastAsia="zh-CN"/>
        </w:rPr>
        <w:t>温县北冷乡人民政府</w:t>
      </w:r>
      <w:bookmarkStart w:id="3" w:name="_Toc9610"/>
      <w:bookmarkEnd w:id="0"/>
      <w:bookmarkEnd w:id="1"/>
      <w:bookmarkEnd w:id="2"/>
      <w:r>
        <w:rPr>
          <w:rFonts w:hint="eastAsia" w:ascii="宋体" w:hAnsi="宋体" w:cs="宋体"/>
          <w:b/>
          <w:kern w:val="0"/>
          <w:sz w:val="32"/>
          <w:szCs w:val="32"/>
          <w:lang w:val="en-US" w:eastAsia="zh-CN"/>
        </w:rPr>
        <w:t>关于温县北冷乡2019年度高标准农田提升项目竞争性谈判公告</w:t>
      </w:r>
      <w:bookmarkEnd w:id="3"/>
    </w:p>
    <w:p>
      <w:pPr>
        <w:rPr>
          <w:rFonts w:ascii="宋体" w:hAnsi="宋体" w:cs="宋体"/>
          <w:szCs w:val="21"/>
        </w:rPr>
      </w:pPr>
    </w:p>
    <w:p>
      <w:pPr>
        <w:keepNext w:val="0"/>
        <w:keepLines w:val="0"/>
        <w:pageBreakBefore w:val="0"/>
        <w:widowControl/>
        <w:kinsoku/>
        <w:wordWrap/>
        <w:overflowPunct/>
        <w:topLinePunct w:val="0"/>
        <w:bidi w:val="0"/>
        <w:snapToGrid/>
        <w:spacing w:line="510" w:lineRule="exact"/>
        <w:ind w:left="0" w:leftChars="0" w:right="0" w:rightChars="0"/>
        <w:jc w:val="left"/>
        <w:textAlignment w:val="auto"/>
        <w:outlineLvl w:val="9"/>
        <w:rPr>
          <w:rFonts w:hint="eastAsia" w:ascii="宋体" w:hAnsi="宋体" w:eastAsia="宋体" w:cs="宋体"/>
          <w:color w:val="auto"/>
          <w:szCs w:val="21"/>
          <w:shd w:val="clear" w:color="auto" w:fill="FFFFFF"/>
          <w:lang w:val="en-US" w:eastAsia="zh-CN"/>
        </w:rPr>
      </w:pPr>
      <w:r>
        <w:rPr>
          <w:rFonts w:hint="eastAsia" w:ascii="宋体" w:hAnsi="宋体" w:eastAsia="宋体" w:cs="宋体"/>
          <w:b/>
          <w:bCs/>
          <w:color w:val="auto"/>
          <w:szCs w:val="21"/>
          <w:shd w:val="clear" w:color="auto" w:fill="FFFFFF"/>
          <w:lang w:val="en-US" w:eastAsia="zh-CN"/>
        </w:rPr>
        <w:t>一、采购项目名称：</w:t>
      </w:r>
      <w:r>
        <w:rPr>
          <w:rFonts w:hint="eastAsia" w:ascii="宋体" w:hAnsi="宋体" w:eastAsia="宋体" w:cs="宋体"/>
          <w:color w:val="auto"/>
          <w:szCs w:val="21"/>
          <w:shd w:val="clear" w:color="auto" w:fill="FFFFFF"/>
          <w:lang w:val="en-US" w:eastAsia="zh-CN"/>
        </w:rPr>
        <w:t>温县北冷乡2019年度高标准农田提升项目</w:t>
      </w:r>
    </w:p>
    <w:p>
      <w:pPr>
        <w:keepNext w:val="0"/>
        <w:keepLines w:val="0"/>
        <w:pageBreakBefore w:val="0"/>
        <w:widowControl/>
        <w:kinsoku/>
        <w:wordWrap/>
        <w:overflowPunct/>
        <w:topLinePunct w:val="0"/>
        <w:bidi w:val="0"/>
        <w:snapToGrid/>
        <w:spacing w:line="510" w:lineRule="exact"/>
        <w:ind w:left="0" w:leftChars="0" w:right="0" w:rightChars="0"/>
        <w:jc w:val="left"/>
        <w:textAlignment w:val="auto"/>
        <w:outlineLvl w:val="9"/>
        <w:rPr>
          <w:rFonts w:hint="eastAsia" w:ascii="宋体" w:hAnsi="宋体" w:eastAsia="宋体" w:cs="宋体"/>
          <w:color w:val="auto"/>
          <w:szCs w:val="21"/>
          <w:shd w:val="clear" w:color="auto" w:fill="FFFFFF"/>
          <w:lang w:val="en-US" w:eastAsia="zh-CN"/>
        </w:rPr>
      </w:pPr>
      <w:r>
        <w:rPr>
          <w:rFonts w:hint="eastAsia" w:ascii="宋体" w:hAnsi="宋体" w:eastAsia="宋体" w:cs="宋体"/>
          <w:b/>
          <w:bCs/>
          <w:color w:val="auto"/>
          <w:szCs w:val="21"/>
          <w:shd w:val="clear" w:color="auto" w:fill="FFFFFF"/>
          <w:lang w:val="en-US" w:eastAsia="zh-CN"/>
        </w:rPr>
        <w:t>二、项目编号：</w:t>
      </w:r>
      <w:r>
        <w:rPr>
          <w:rFonts w:hint="eastAsia" w:ascii="宋体" w:hAnsi="宋体" w:eastAsia="宋体" w:cs="宋体"/>
          <w:color w:val="auto"/>
          <w:szCs w:val="21"/>
          <w:shd w:val="clear" w:color="auto" w:fill="FFFFFF"/>
          <w:lang w:val="en-US" w:eastAsia="zh-CN"/>
        </w:rPr>
        <w:t xml:space="preserve">温交易【2019】202号    </w:t>
      </w:r>
      <w:r>
        <w:rPr>
          <w:rFonts w:hint="eastAsia" w:ascii="宋体" w:hAnsi="宋体" w:eastAsia="宋体" w:cs="宋体"/>
          <w:b/>
          <w:bCs/>
          <w:color w:val="auto"/>
          <w:szCs w:val="21"/>
          <w:shd w:val="clear" w:color="auto" w:fill="FFFFFF"/>
          <w:lang w:val="en-US" w:eastAsia="zh-CN"/>
        </w:rPr>
        <w:t>采购编号：</w:t>
      </w:r>
      <w:r>
        <w:rPr>
          <w:rFonts w:hint="eastAsia" w:ascii="宋体" w:hAnsi="宋体" w:eastAsia="宋体" w:cs="宋体"/>
          <w:color w:val="auto"/>
          <w:szCs w:val="21"/>
          <w:shd w:val="clear" w:color="auto" w:fill="FFFFFF"/>
          <w:lang w:val="en-US" w:eastAsia="zh-CN"/>
        </w:rPr>
        <w:t>温政采【2019】187号</w:t>
      </w:r>
    </w:p>
    <w:p>
      <w:pPr>
        <w:keepNext w:val="0"/>
        <w:keepLines w:val="0"/>
        <w:pageBreakBefore w:val="0"/>
        <w:widowControl/>
        <w:kinsoku/>
        <w:wordWrap/>
        <w:overflowPunct/>
        <w:topLinePunct w:val="0"/>
        <w:bidi w:val="0"/>
        <w:snapToGrid/>
        <w:spacing w:line="510" w:lineRule="exact"/>
        <w:ind w:left="0" w:leftChars="0" w:right="0" w:rightChars="0"/>
        <w:jc w:val="left"/>
        <w:textAlignment w:val="auto"/>
        <w:outlineLvl w:val="9"/>
        <w:rPr>
          <w:rFonts w:hint="eastAsia" w:ascii="宋体" w:hAnsi="宋体" w:eastAsia="宋体" w:cs="宋体"/>
          <w:color w:val="auto"/>
          <w:szCs w:val="21"/>
          <w:shd w:val="clear" w:color="auto" w:fill="FFFFFF"/>
          <w:lang w:val="en-US" w:eastAsia="zh-CN"/>
        </w:rPr>
      </w:pPr>
      <w:r>
        <w:rPr>
          <w:rFonts w:hint="eastAsia" w:ascii="宋体" w:hAnsi="宋体" w:eastAsia="宋体" w:cs="宋体"/>
          <w:b/>
          <w:bCs/>
          <w:color w:val="auto"/>
          <w:szCs w:val="21"/>
          <w:shd w:val="clear" w:color="auto" w:fill="FFFFFF"/>
          <w:lang w:val="en-US" w:eastAsia="zh-CN"/>
        </w:rPr>
        <w:t>三、项目预算金额：</w:t>
      </w:r>
      <w:r>
        <w:rPr>
          <w:rFonts w:hint="eastAsia" w:ascii="宋体" w:hAnsi="宋体" w:eastAsia="宋体" w:cs="宋体"/>
          <w:color w:val="auto"/>
          <w:szCs w:val="21"/>
          <w:shd w:val="clear" w:color="auto" w:fill="FFFFFF"/>
          <w:lang w:val="en-US" w:eastAsia="zh-CN"/>
        </w:rPr>
        <w:t>19.75万元</w:t>
      </w:r>
    </w:p>
    <w:p>
      <w:pPr>
        <w:pStyle w:val="2"/>
        <w:keepNext w:val="0"/>
        <w:keepLines w:val="0"/>
        <w:pageBreakBefore w:val="0"/>
        <w:kinsoku/>
        <w:wordWrap/>
        <w:overflowPunct/>
        <w:topLinePunct w:val="0"/>
        <w:bidi w:val="0"/>
        <w:snapToGrid/>
        <w:spacing w:line="510" w:lineRule="exact"/>
        <w:ind w:left="0" w:leftChars="0" w:right="0" w:rightChars="0"/>
        <w:jc w:val="left"/>
        <w:textAlignment w:val="auto"/>
        <w:outlineLvl w:val="9"/>
        <w:rPr>
          <w:rFonts w:hint="eastAsia" w:ascii="宋体" w:hAnsi="宋体" w:eastAsia="宋体" w:cs="宋体"/>
          <w:b w:val="0"/>
          <w:bCs w:val="0"/>
          <w:color w:val="auto"/>
          <w:kern w:val="2"/>
          <w:sz w:val="21"/>
          <w:szCs w:val="21"/>
          <w:shd w:val="clear" w:color="auto" w:fill="FFFFFF"/>
          <w:lang w:val="en-US" w:eastAsia="zh-CN" w:bidi="ar-SA"/>
        </w:rPr>
      </w:pPr>
      <w:r>
        <w:rPr>
          <w:rFonts w:hint="eastAsia" w:ascii="宋体" w:hAnsi="宋体" w:eastAsia="宋体" w:cs="宋体"/>
          <w:b/>
          <w:bCs/>
          <w:color w:val="auto"/>
          <w:kern w:val="2"/>
          <w:sz w:val="21"/>
          <w:szCs w:val="21"/>
          <w:shd w:val="clear" w:color="auto" w:fill="FFFFFF"/>
          <w:lang w:val="en-US" w:eastAsia="zh-CN" w:bidi="ar-SA"/>
        </w:rPr>
        <w:t>四、采购项目需要落实的政府采购政策：</w:t>
      </w:r>
      <w:r>
        <w:rPr>
          <w:rFonts w:hint="eastAsia" w:ascii="宋体" w:hAnsi="宋体" w:eastAsia="宋体" w:cs="宋体"/>
          <w:b w:val="0"/>
          <w:bCs w:val="0"/>
          <w:color w:val="auto"/>
          <w:kern w:val="2"/>
          <w:sz w:val="21"/>
          <w:szCs w:val="21"/>
          <w:shd w:val="clear" w:color="auto" w:fill="FFFFFF"/>
          <w:lang w:val="en-US" w:eastAsia="zh-CN" w:bidi="ar-SA"/>
        </w:rPr>
        <w:t>促进中小企业和监狱企业发展扶持政策促进中小企业和监狱企业发展扶持政策。</w:t>
      </w:r>
    </w:p>
    <w:p>
      <w:pPr>
        <w:keepNext w:val="0"/>
        <w:keepLines w:val="0"/>
        <w:pageBreakBefore w:val="0"/>
        <w:widowControl/>
        <w:kinsoku/>
        <w:wordWrap/>
        <w:overflowPunct/>
        <w:topLinePunct w:val="0"/>
        <w:bidi w:val="0"/>
        <w:snapToGrid/>
        <w:spacing w:line="510" w:lineRule="exact"/>
        <w:ind w:left="0" w:leftChars="0" w:right="0" w:rightChars="0"/>
        <w:jc w:val="left"/>
        <w:textAlignment w:val="auto"/>
        <w:outlineLvl w:val="9"/>
        <w:rPr>
          <w:rFonts w:hint="eastAsia" w:ascii="宋体" w:hAnsi="宋体" w:eastAsia="宋体" w:cs="宋体"/>
          <w:b/>
          <w:bCs/>
          <w:color w:val="auto"/>
          <w:szCs w:val="21"/>
          <w:shd w:val="clear" w:color="auto" w:fill="FFFFFF"/>
          <w:lang w:val="en-US" w:eastAsia="zh-CN"/>
        </w:rPr>
      </w:pPr>
      <w:r>
        <w:rPr>
          <w:rFonts w:hint="eastAsia" w:ascii="宋体" w:hAnsi="宋体" w:cs="宋体"/>
          <w:b/>
          <w:bCs/>
          <w:color w:val="auto"/>
          <w:szCs w:val="21"/>
          <w:shd w:val="clear" w:color="auto" w:fill="FFFFFF"/>
          <w:lang w:val="en-US" w:eastAsia="zh-CN"/>
        </w:rPr>
        <w:t>五</w:t>
      </w:r>
      <w:r>
        <w:rPr>
          <w:rFonts w:hint="eastAsia" w:ascii="宋体" w:hAnsi="宋体" w:eastAsia="宋体" w:cs="宋体"/>
          <w:b/>
          <w:bCs/>
          <w:color w:val="auto"/>
          <w:szCs w:val="21"/>
          <w:shd w:val="clear" w:color="auto" w:fill="FFFFFF"/>
          <w:lang w:val="en-US" w:eastAsia="zh-CN"/>
        </w:rPr>
        <w:t>、项目基本情况：</w:t>
      </w:r>
    </w:p>
    <w:p>
      <w:pPr>
        <w:pStyle w:val="2"/>
        <w:keepNext w:val="0"/>
        <w:keepLines w:val="0"/>
        <w:pageBreakBefore w:val="0"/>
        <w:kinsoku/>
        <w:wordWrap/>
        <w:overflowPunct/>
        <w:topLinePunct w:val="0"/>
        <w:bidi w:val="0"/>
        <w:snapToGrid/>
        <w:spacing w:line="510" w:lineRule="exact"/>
        <w:ind w:left="0" w:leftChars="0" w:right="0" w:rightChars="0" w:firstLine="420" w:firstLineChars="200"/>
        <w:jc w:val="left"/>
        <w:textAlignment w:val="auto"/>
        <w:outlineLvl w:val="9"/>
        <w:rPr>
          <w:rFonts w:hint="eastAsia" w:ascii="宋体" w:hAnsi="宋体" w:eastAsia="宋体" w:cs="宋体"/>
          <w:color w:val="auto"/>
          <w:kern w:val="2"/>
          <w:sz w:val="21"/>
          <w:szCs w:val="21"/>
          <w:shd w:val="clear" w:color="auto" w:fill="FFFFFF"/>
          <w:lang w:val="en-US" w:eastAsia="zh-CN" w:bidi="ar-SA"/>
        </w:rPr>
      </w:pPr>
      <w:r>
        <w:rPr>
          <w:rFonts w:hint="eastAsia" w:ascii="宋体" w:hAnsi="宋体" w:eastAsia="宋体" w:cs="宋体"/>
          <w:color w:val="auto"/>
          <w:kern w:val="2"/>
          <w:sz w:val="21"/>
          <w:szCs w:val="21"/>
          <w:shd w:val="clear" w:color="auto" w:fill="FFFFFF"/>
          <w:lang w:val="en-US" w:eastAsia="zh-CN" w:bidi="ar-SA"/>
        </w:rPr>
        <w:t>1、项目</w:t>
      </w:r>
      <w:r>
        <w:rPr>
          <w:rFonts w:hint="eastAsia" w:hAnsi="宋体" w:cs="宋体"/>
          <w:color w:val="auto"/>
          <w:kern w:val="2"/>
          <w:sz w:val="21"/>
          <w:szCs w:val="21"/>
          <w:shd w:val="clear" w:color="auto" w:fill="FFFFFF"/>
          <w:lang w:val="en-US" w:eastAsia="zh-CN" w:bidi="ar-SA"/>
        </w:rPr>
        <w:t>概况</w:t>
      </w:r>
      <w:r>
        <w:rPr>
          <w:rFonts w:hint="eastAsia" w:ascii="宋体" w:hAnsi="宋体" w:eastAsia="宋体" w:cs="宋体"/>
          <w:color w:val="auto"/>
          <w:kern w:val="2"/>
          <w:sz w:val="21"/>
          <w:szCs w:val="21"/>
          <w:shd w:val="clear" w:color="auto" w:fill="FFFFFF"/>
          <w:lang w:val="en-US" w:eastAsia="zh-CN" w:bidi="ar-SA"/>
        </w:rPr>
        <w:t>：新打机井4眼及配套设备安装；铺设地埋管道2190米等。具体内容详见工程量清单。</w:t>
      </w:r>
    </w:p>
    <w:p>
      <w:pPr>
        <w:pStyle w:val="2"/>
        <w:keepNext w:val="0"/>
        <w:keepLines w:val="0"/>
        <w:pageBreakBefore w:val="0"/>
        <w:kinsoku/>
        <w:wordWrap/>
        <w:overflowPunct/>
        <w:topLinePunct w:val="0"/>
        <w:bidi w:val="0"/>
        <w:snapToGrid/>
        <w:spacing w:line="510" w:lineRule="exact"/>
        <w:ind w:left="0" w:leftChars="0" w:right="0" w:rightChars="0" w:firstLine="420" w:firstLineChars="200"/>
        <w:jc w:val="left"/>
        <w:textAlignment w:val="auto"/>
        <w:outlineLvl w:val="9"/>
        <w:rPr>
          <w:rFonts w:hint="eastAsia" w:ascii="宋体" w:hAnsi="宋体" w:eastAsia="宋体" w:cs="宋体"/>
          <w:color w:val="auto"/>
          <w:kern w:val="2"/>
          <w:sz w:val="21"/>
          <w:szCs w:val="21"/>
          <w:shd w:val="clear" w:color="auto" w:fill="FFFFFF"/>
          <w:lang w:val="en-US" w:eastAsia="zh-CN" w:bidi="ar-SA"/>
        </w:rPr>
      </w:pPr>
      <w:r>
        <w:rPr>
          <w:rFonts w:hint="eastAsia" w:ascii="宋体" w:hAnsi="宋体" w:eastAsia="宋体" w:cs="宋体"/>
          <w:color w:val="auto"/>
          <w:kern w:val="2"/>
          <w:sz w:val="21"/>
          <w:szCs w:val="21"/>
          <w:shd w:val="clear" w:color="auto" w:fill="FFFFFF"/>
          <w:lang w:val="en-US" w:eastAsia="zh-CN" w:bidi="ar-SA"/>
        </w:rPr>
        <w:t>2、资金来源：财政+自筹</w:t>
      </w:r>
    </w:p>
    <w:p>
      <w:pPr>
        <w:pStyle w:val="2"/>
        <w:keepNext w:val="0"/>
        <w:keepLines w:val="0"/>
        <w:pageBreakBefore w:val="0"/>
        <w:kinsoku/>
        <w:wordWrap/>
        <w:overflowPunct/>
        <w:topLinePunct w:val="0"/>
        <w:bidi w:val="0"/>
        <w:snapToGrid/>
        <w:spacing w:line="510" w:lineRule="exact"/>
        <w:ind w:left="0" w:leftChars="0" w:right="0" w:rightChars="0" w:firstLine="420" w:firstLineChars="200"/>
        <w:jc w:val="left"/>
        <w:textAlignment w:val="auto"/>
        <w:outlineLvl w:val="9"/>
        <w:rPr>
          <w:rFonts w:hint="eastAsia" w:ascii="宋体" w:hAnsi="宋体" w:eastAsia="宋体" w:cs="宋体"/>
          <w:color w:val="auto"/>
          <w:kern w:val="2"/>
          <w:sz w:val="21"/>
          <w:szCs w:val="21"/>
          <w:shd w:val="clear" w:color="auto" w:fill="FFFFFF"/>
          <w:lang w:val="en-US" w:eastAsia="zh-CN" w:bidi="ar-SA"/>
        </w:rPr>
      </w:pPr>
      <w:r>
        <w:rPr>
          <w:rFonts w:hint="eastAsia" w:hAnsi="宋体" w:cs="宋体"/>
          <w:color w:val="auto"/>
          <w:kern w:val="2"/>
          <w:sz w:val="21"/>
          <w:szCs w:val="21"/>
          <w:shd w:val="clear" w:color="auto" w:fill="FFFFFF"/>
          <w:lang w:val="en-US" w:eastAsia="zh-CN" w:bidi="ar-SA"/>
        </w:rPr>
        <w:t>3</w:t>
      </w:r>
      <w:r>
        <w:rPr>
          <w:rFonts w:hint="eastAsia" w:ascii="宋体" w:hAnsi="宋体" w:eastAsia="宋体" w:cs="宋体"/>
          <w:color w:val="auto"/>
          <w:kern w:val="2"/>
          <w:sz w:val="21"/>
          <w:szCs w:val="21"/>
          <w:shd w:val="clear" w:color="auto" w:fill="FFFFFF"/>
          <w:lang w:val="en-US" w:eastAsia="zh-CN" w:bidi="ar-SA"/>
        </w:rPr>
        <w:t>、工程地点：北冷乡陈卜庄村</w:t>
      </w:r>
    </w:p>
    <w:p>
      <w:pPr>
        <w:pStyle w:val="2"/>
        <w:keepNext w:val="0"/>
        <w:keepLines w:val="0"/>
        <w:pageBreakBefore w:val="0"/>
        <w:kinsoku/>
        <w:wordWrap/>
        <w:overflowPunct/>
        <w:topLinePunct w:val="0"/>
        <w:bidi w:val="0"/>
        <w:snapToGrid/>
        <w:spacing w:line="510" w:lineRule="exact"/>
        <w:ind w:left="0" w:leftChars="0" w:right="0" w:rightChars="0" w:firstLine="420" w:firstLineChars="200"/>
        <w:jc w:val="left"/>
        <w:textAlignment w:val="auto"/>
        <w:outlineLvl w:val="9"/>
        <w:rPr>
          <w:rFonts w:hint="default"/>
          <w:lang w:val="en-US" w:eastAsia="zh-CN"/>
        </w:rPr>
      </w:pPr>
      <w:r>
        <w:rPr>
          <w:rFonts w:hint="eastAsia" w:hAnsi="宋体" w:cs="宋体"/>
          <w:color w:val="auto"/>
          <w:kern w:val="2"/>
          <w:sz w:val="21"/>
          <w:szCs w:val="21"/>
          <w:shd w:val="clear" w:color="auto" w:fill="FFFFFF"/>
          <w:lang w:val="en-US" w:eastAsia="zh-CN" w:bidi="ar-SA"/>
        </w:rPr>
        <w:t>4</w:t>
      </w:r>
      <w:r>
        <w:rPr>
          <w:rFonts w:hint="eastAsia" w:ascii="宋体" w:hAnsi="宋体" w:eastAsia="宋体" w:cs="宋体"/>
          <w:color w:val="auto"/>
          <w:kern w:val="2"/>
          <w:sz w:val="21"/>
          <w:szCs w:val="21"/>
          <w:shd w:val="clear" w:color="auto" w:fill="FFFFFF"/>
          <w:lang w:val="en-US" w:eastAsia="zh-CN" w:bidi="ar-SA"/>
        </w:rPr>
        <w:t>、工期：60日历天</w:t>
      </w:r>
      <w:r>
        <w:rPr>
          <w:rFonts w:hint="eastAsia" w:hAnsi="宋体" w:cs="宋体"/>
          <w:color w:val="auto"/>
          <w:szCs w:val="21"/>
          <w:shd w:val="clear" w:color="auto" w:fill="FFFFFF"/>
          <w:lang w:val="en-US" w:eastAsia="zh-CN"/>
        </w:rPr>
        <w:t xml:space="preserve">  </w:t>
      </w:r>
    </w:p>
    <w:p>
      <w:pPr>
        <w:keepNext w:val="0"/>
        <w:keepLines w:val="0"/>
        <w:pageBreakBefore w:val="0"/>
        <w:widowControl/>
        <w:kinsoku/>
        <w:wordWrap/>
        <w:overflowPunct/>
        <w:topLinePunct w:val="0"/>
        <w:bidi w:val="0"/>
        <w:snapToGrid/>
        <w:spacing w:line="510" w:lineRule="exact"/>
        <w:ind w:left="0" w:leftChars="0" w:right="0" w:rightChars="0"/>
        <w:jc w:val="left"/>
        <w:textAlignment w:val="auto"/>
        <w:outlineLvl w:val="9"/>
        <w:rPr>
          <w:rFonts w:hint="eastAsia" w:ascii="宋体" w:hAnsi="宋体" w:eastAsia="宋体" w:cs="宋体"/>
          <w:b/>
          <w:bCs/>
          <w:color w:val="auto"/>
          <w:szCs w:val="21"/>
          <w:shd w:val="clear" w:color="auto" w:fill="FFFFFF"/>
          <w:lang w:val="en-US" w:eastAsia="zh-CN"/>
        </w:rPr>
      </w:pPr>
      <w:r>
        <w:rPr>
          <w:rFonts w:hint="eastAsia" w:ascii="宋体" w:hAnsi="宋体" w:cs="宋体"/>
          <w:b/>
          <w:bCs/>
          <w:color w:val="auto"/>
          <w:szCs w:val="21"/>
          <w:shd w:val="clear" w:color="auto" w:fill="FFFFFF"/>
          <w:lang w:val="en-US" w:eastAsia="zh-CN"/>
        </w:rPr>
        <w:t>六</w:t>
      </w:r>
      <w:r>
        <w:rPr>
          <w:rFonts w:hint="eastAsia" w:ascii="宋体" w:hAnsi="宋体" w:eastAsia="宋体" w:cs="宋体"/>
          <w:b/>
          <w:bCs/>
          <w:color w:val="auto"/>
          <w:szCs w:val="21"/>
          <w:shd w:val="clear" w:color="auto" w:fill="FFFFFF"/>
          <w:lang w:val="en-US" w:eastAsia="zh-CN"/>
        </w:rPr>
        <w:t>、供应商资格条件：</w:t>
      </w:r>
    </w:p>
    <w:p>
      <w:pPr>
        <w:keepNext w:val="0"/>
        <w:keepLines w:val="0"/>
        <w:pageBreakBefore w:val="0"/>
        <w:widowControl/>
        <w:kinsoku/>
        <w:wordWrap/>
        <w:overflowPunct/>
        <w:topLinePunct w:val="0"/>
        <w:bidi w:val="0"/>
        <w:snapToGrid/>
        <w:spacing w:line="510" w:lineRule="exact"/>
        <w:ind w:left="0" w:leftChars="0" w:right="0" w:rightChars="0" w:firstLine="420" w:firstLineChars="200"/>
        <w:jc w:val="left"/>
        <w:textAlignment w:val="auto"/>
        <w:outlineLvl w:val="9"/>
        <w:rPr>
          <w:rFonts w:hint="eastAsia" w:ascii="宋体" w:hAnsi="宋体" w:eastAsia="宋体" w:cs="宋体"/>
          <w:color w:val="auto"/>
          <w:szCs w:val="21"/>
          <w:shd w:val="clear" w:color="auto" w:fill="FFFFFF"/>
          <w:lang w:val="en-US" w:eastAsia="zh-CN"/>
        </w:rPr>
      </w:pPr>
      <w:r>
        <w:rPr>
          <w:rFonts w:hint="eastAsia" w:ascii="宋体" w:hAnsi="宋体" w:eastAsia="宋体" w:cs="宋体"/>
          <w:color w:val="auto"/>
          <w:szCs w:val="21"/>
          <w:shd w:val="clear" w:color="auto" w:fill="FFFFFF"/>
          <w:lang w:val="en-US" w:eastAsia="zh-CN"/>
        </w:rPr>
        <w:t>1、 符合《政府采购法》第二十二条规定的条件：</w:t>
      </w:r>
    </w:p>
    <w:p>
      <w:pPr>
        <w:keepNext w:val="0"/>
        <w:keepLines w:val="0"/>
        <w:pageBreakBefore w:val="0"/>
        <w:widowControl/>
        <w:kinsoku/>
        <w:wordWrap/>
        <w:overflowPunct/>
        <w:topLinePunct w:val="0"/>
        <w:bidi w:val="0"/>
        <w:snapToGrid/>
        <w:spacing w:line="510" w:lineRule="exact"/>
        <w:ind w:left="0" w:leftChars="0" w:right="0" w:rightChars="0" w:firstLine="630" w:firstLineChars="300"/>
        <w:jc w:val="left"/>
        <w:textAlignment w:val="auto"/>
        <w:outlineLvl w:val="9"/>
        <w:rPr>
          <w:rFonts w:hint="eastAsia" w:ascii="宋体" w:hAnsi="宋体" w:eastAsia="宋体" w:cs="宋体"/>
          <w:color w:val="auto"/>
          <w:szCs w:val="21"/>
          <w:shd w:val="clear" w:color="auto" w:fill="FFFFFF"/>
          <w:lang w:val="en-US" w:eastAsia="zh-CN"/>
        </w:rPr>
      </w:pPr>
      <w:r>
        <w:rPr>
          <w:rFonts w:hint="eastAsia" w:ascii="宋体" w:hAnsi="宋体" w:eastAsia="宋体" w:cs="宋体"/>
          <w:color w:val="auto"/>
          <w:szCs w:val="21"/>
          <w:shd w:val="clear" w:color="auto" w:fill="FFFFFF"/>
          <w:lang w:val="en-US" w:eastAsia="zh-CN"/>
        </w:rPr>
        <w:t>（1）具有独立承担民事责任的能力；</w:t>
      </w:r>
    </w:p>
    <w:p>
      <w:pPr>
        <w:keepNext w:val="0"/>
        <w:keepLines w:val="0"/>
        <w:pageBreakBefore w:val="0"/>
        <w:widowControl/>
        <w:kinsoku/>
        <w:wordWrap/>
        <w:overflowPunct/>
        <w:topLinePunct w:val="0"/>
        <w:bidi w:val="0"/>
        <w:snapToGrid/>
        <w:spacing w:line="510" w:lineRule="exact"/>
        <w:ind w:left="0" w:leftChars="0" w:right="0" w:rightChars="0" w:firstLine="630" w:firstLineChars="300"/>
        <w:jc w:val="left"/>
        <w:textAlignment w:val="auto"/>
        <w:outlineLvl w:val="9"/>
        <w:rPr>
          <w:rFonts w:hint="eastAsia" w:ascii="宋体" w:hAnsi="宋体" w:eastAsia="宋体" w:cs="宋体"/>
          <w:color w:val="auto"/>
          <w:szCs w:val="21"/>
          <w:shd w:val="clear" w:color="auto" w:fill="FFFFFF"/>
          <w:lang w:val="en-US" w:eastAsia="zh-CN"/>
        </w:rPr>
      </w:pPr>
      <w:r>
        <w:rPr>
          <w:rFonts w:hint="eastAsia" w:ascii="宋体" w:hAnsi="宋体" w:eastAsia="宋体" w:cs="宋体"/>
          <w:color w:val="auto"/>
          <w:szCs w:val="21"/>
          <w:shd w:val="clear" w:color="auto" w:fill="FFFFFF"/>
          <w:lang w:val="en-US" w:eastAsia="zh-CN"/>
        </w:rPr>
        <w:t>（2）具有良好的商业信誉和健全的财务会计制度；</w:t>
      </w:r>
    </w:p>
    <w:p>
      <w:pPr>
        <w:keepNext w:val="0"/>
        <w:keepLines w:val="0"/>
        <w:pageBreakBefore w:val="0"/>
        <w:widowControl/>
        <w:kinsoku/>
        <w:wordWrap/>
        <w:overflowPunct/>
        <w:topLinePunct w:val="0"/>
        <w:bidi w:val="0"/>
        <w:snapToGrid/>
        <w:spacing w:line="510" w:lineRule="exact"/>
        <w:ind w:left="0" w:leftChars="0" w:right="0" w:rightChars="0" w:firstLine="630" w:firstLineChars="300"/>
        <w:jc w:val="left"/>
        <w:textAlignment w:val="auto"/>
        <w:outlineLvl w:val="9"/>
        <w:rPr>
          <w:rFonts w:hint="eastAsia" w:ascii="宋体" w:hAnsi="宋体" w:eastAsia="宋体" w:cs="宋体"/>
          <w:color w:val="auto"/>
          <w:szCs w:val="21"/>
          <w:shd w:val="clear" w:color="auto" w:fill="FFFFFF"/>
          <w:lang w:val="en-US" w:eastAsia="zh-CN"/>
        </w:rPr>
      </w:pPr>
      <w:r>
        <w:rPr>
          <w:rFonts w:hint="eastAsia" w:ascii="宋体" w:hAnsi="宋体" w:eastAsia="宋体" w:cs="宋体"/>
          <w:color w:val="auto"/>
          <w:szCs w:val="21"/>
          <w:shd w:val="clear" w:color="auto" w:fill="FFFFFF"/>
          <w:lang w:val="en-US" w:eastAsia="zh-CN"/>
        </w:rPr>
        <w:t>（3）具有履行合同所必需的设备和专业技术能力；</w:t>
      </w:r>
    </w:p>
    <w:p>
      <w:pPr>
        <w:keepNext w:val="0"/>
        <w:keepLines w:val="0"/>
        <w:pageBreakBefore w:val="0"/>
        <w:widowControl/>
        <w:kinsoku/>
        <w:wordWrap/>
        <w:overflowPunct/>
        <w:topLinePunct w:val="0"/>
        <w:bidi w:val="0"/>
        <w:snapToGrid/>
        <w:spacing w:line="510" w:lineRule="exact"/>
        <w:ind w:left="0" w:leftChars="0" w:right="0" w:rightChars="0" w:firstLine="630" w:firstLineChars="300"/>
        <w:jc w:val="left"/>
        <w:textAlignment w:val="auto"/>
        <w:outlineLvl w:val="9"/>
        <w:rPr>
          <w:rFonts w:hint="eastAsia" w:ascii="宋体" w:hAnsi="宋体" w:eastAsia="宋体" w:cs="宋体"/>
          <w:color w:val="auto"/>
          <w:szCs w:val="21"/>
          <w:shd w:val="clear" w:color="auto" w:fill="FFFFFF"/>
          <w:lang w:val="en-US" w:eastAsia="zh-CN"/>
        </w:rPr>
      </w:pPr>
      <w:r>
        <w:rPr>
          <w:rFonts w:hint="eastAsia" w:ascii="宋体" w:hAnsi="宋体" w:eastAsia="宋体" w:cs="宋体"/>
          <w:color w:val="auto"/>
          <w:szCs w:val="21"/>
          <w:shd w:val="clear" w:color="auto" w:fill="FFFFFF"/>
          <w:lang w:val="en-US" w:eastAsia="zh-CN"/>
        </w:rPr>
        <w:t>（4）有依法缴纳税收和社会保障资金的良好记录；</w:t>
      </w:r>
    </w:p>
    <w:p>
      <w:pPr>
        <w:keepNext w:val="0"/>
        <w:keepLines w:val="0"/>
        <w:pageBreakBefore w:val="0"/>
        <w:widowControl/>
        <w:kinsoku/>
        <w:wordWrap/>
        <w:overflowPunct/>
        <w:topLinePunct w:val="0"/>
        <w:bidi w:val="0"/>
        <w:snapToGrid/>
        <w:spacing w:line="510" w:lineRule="exact"/>
        <w:ind w:left="0" w:leftChars="0" w:right="0" w:rightChars="0" w:firstLine="630" w:firstLineChars="300"/>
        <w:jc w:val="left"/>
        <w:textAlignment w:val="auto"/>
        <w:outlineLvl w:val="9"/>
        <w:rPr>
          <w:rFonts w:hint="eastAsia" w:ascii="宋体" w:hAnsi="宋体" w:eastAsia="宋体" w:cs="宋体"/>
          <w:color w:val="auto"/>
          <w:szCs w:val="21"/>
          <w:shd w:val="clear" w:color="auto" w:fill="FFFFFF"/>
          <w:lang w:val="en-US" w:eastAsia="zh-CN"/>
        </w:rPr>
      </w:pPr>
      <w:r>
        <w:rPr>
          <w:rFonts w:hint="eastAsia" w:ascii="宋体" w:hAnsi="宋体" w:eastAsia="宋体" w:cs="宋体"/>
          <w:color w:val="auto"/>
          <w:szCs w:val="21"/>
          <w:shd w:val="clear" w:color="auto" w:fill="FFFFFF"/>
          <w:lang w:val="en-US" w:eastAsia="zh-CN"/>
        </w:rPr>
        <w:t>（5）参加政府采购活动前三年内，在经营活动中没有重大违法记录；</w:t>
      </w:r>
    </w:p>
    <w:p>
      <w:pPr>
        <w:keepNext w:val="0"/>
        <w:keepLines w:val="0"/>
        <w:pageBreakBefore w:val="0"/>
        <w:widowControl/>
        <w:kinsoku/>
        <w:wordWrap/>
        <w:overflowPunct/>
        <w:topLinePunct w:val="0"/>
        <w:bidi w:val="0"/>
        <w:snapToGrid/>
        <w:spacing w:line="510" w:lineRule="exact"/>
        <w:ind w:left="0" w:leftChars="0" w:right="0" w:rightChars="0" w:firstLine="630" w:firstLineChars="300"/>
        <w:jc w:val="left"/>
        <w:textAlignment w:val="auto"/>
        <w:outlineLvl w:val="9"/>
        <w:rPr>
          <w:rFonts w:hint="eastAsia" w:ascii="宋体" w:hAnsi="宋体" w:eastAsia="宋体" w:cs="宋体"/>
          <w:color w:val="auto"/>
          <w:szCs w:val="21"/>
          <w:shd w:val="clear" w:color="auto" w:fill="FFFFFF"/>
          <w:lang w:val="en-US" w:eastAsia="zh-CN"/>
        </w:rPr>
      </w:pPr>
      <w:r>
        <w:rPr>
          <w:rFonts w:hint="eastAsia" w:ascii="宋体" w:hAnsi="宋体" w:eastAsia="宋体" w:cs="宋体"/>
          <w:color w:val="auto"/>
          <w:szCs w:val="21"/>
          <w:shd w:val="clear" w:color="auto" w:fill="FFFFFF"/>
          <w:lang w:val="en-US" w:eastAsia="zh-CN"/>
        </w:rPr>
        <w:t>（6）法律、行政法规规定的其他条件。</w:t>
      </w:r>
    </w:p>
    <w:p>
      <w:pPr>
        <w:keepNext w:val="0"/>
        <w:keepLines w:val="0"/>
        <w:pageBreakBefore w:val="0"/>
        <w:widowControl/>
        <w:kinsoku/>
        <w:wordWrap/>
        <w:overflowPunct/>
        <w:topLinePunct w:val="0"/>
        <w:bidi w:val="0"/>
        <w:snapToGrid/>
        <w:spacing w:line="510" w:lineRule="exact"/>
        <w:ind w:left="0" w:leftChars="0" w:right="0" w:rightChars="0" w:firstLine="420" w:firstLineChars="200"/>
        <w:jc w:val="left"/>
        <w:textAlignment w:val="auto"/>
        <w:outlineLvl w:val="9"/>
        <w:rPr>
          <w:rFonts w:hint="eastAsia" w:ascii="宋体" w:hAnsi="宋体" w:eastAsia="宋体" w:cs="宋体"/>
          <w:color w:val="auto"/>
          <w:szCs w:val="21"/>
          <w:shd w:val="clear" w:color="auto" w:fill="FFFFFF"/>
          <w:lang w:val="en-US" w:eastAsia="zh-CN"/>
        </w:rPr>
      </w:pPr>
      <w:r>
        <w:rPr>
          <w:rFonts w:hint="eastAsia" w:ascii="宋体" w:hAnsi="宋体" w:eastAsia="宋体" w:cs="宋体"/>
          <w:color w:val="auto"/>
          <w:szCs w:val="21"/>
          <w:shd w:val="clear" w:color="auto" w:fill="FFFFFF"/>
          <w:lang w:val="en-US" w:eastAsia="zh-CN"/>
        </w:rPr>
        <w:t>2、投标人须具备独立法人资格，具备水利水电工程施工总承包三级及以上资质，具有有效的安全生产许可证，并在人员、设备、资金等方面具有相应的施工能力。</w:t>
      </w:r>
    </w:p>
    <w:p>
      <w:pPr>
        <w:keepNext w:val="0"/>
        <w:keepLines w:val="0"/>
        <w:pageBreakBefore w:val="0"/>
        <w:widowControl/>
        <w:kinsoku/>
        <w:wordWrap/>
        <w:overflowPunct/>
        <w:topLinePunct w:val="0"/>
        <w:bidi w:val="0"/>
        <w:snapToGrid/>
        <w:spacing w:line="510" w:lineRule="exact"/>
        <w:ind w:left="0" w:leftChars="0" w:right="0" w:rightChars="0" w:firstLine="420" w:firstLineChars="200"/>
        <w:jc w:val="left"/>
        <w:textAlignment w:val="auto"/>
        <w:outlineLvl w:val="9"/>
        <w:rPr>
          <w:rFonts w:hint="eastAsia" w:ascii="宋体" w:hAnsi="宋体" w:eastAsia="宋体" w:cs="宋体"/>
          <w:color w:val="auto"/>
          <w:szCs w:val="21"/>
          <w:shd w:val="clear" w:color="auto" w:fill="FFFFFF"/>
          <w:lang w:val="en-US" w:eastAsia="zh-CN"/>
        </w:rPr>
      </w:pPr>
      <w:r>
        <w:rPr>
          <w:rFonts w:hint="eastAsia" w:ascii="宋体" w:hAnsi="宋体" w:eastAsia="宋体" w:cs="宋体"/>
          <w:color w:val="auto"/>
          <w:szCs w:val="21"/>
          <w:shd w:val="clear" w:color="auto" w:fill="FFFFFF"/>
          <w:lang w:val="en-US" w:eastAsia="zh-CN"/>
        </w:rPr>
        <w:t>3、投标人拟派的项目经理须具备水利水电工程专业二级（含）及以上注册建造师资格，具有有效期内安全生产考核合格证书（B证），拟派项目经理目前无在建工程（注:本文件所指“在建项目”是指:项目尚未竣工或已中标未开工。如果“在建项目”项目经理有变更情况的，须在投标文件中附变更证明材料，否则视为项目经理有“在建项目”。其认定及例外按照《河南省规范项目经理和项目总监任职行为的若干规定（试行）》执行。</w:t>
      </w:r>
    </w:p>
    <w:p>
      <w:pPr>
        <w:keepNext w:val="0"/>
        <w:keepLines w:val="0"/>
        <w:pageBreakBefore w:val="0"/>
        <w:widowControl/>
        <w:kinsoku/>
        <w:wordWrap/>
        <w:overflowPunct/>
        <w:topLinePunct w:val="0"/>
        <w:bidi w:val="0"/>
        <w:snapToGrid/>
        <w:spacing w:line="510" w:lineRule="exact"/>
        <w:ind w:left="0" w:leftChars="0" w:right="0" w:rightChars="0" w:firstLine="420" w:firstLineChars="200"/>
        <w:jc w:val="left"/>
        <w:textAlignment w:val="auto"/>
        <w:outlineLvl w:val="9"/>
        <w:rPr>
          <w:rFonts w:hint="eastAsia" w:ascii="宋体" w:hAnsi="宋体" w:eastAsia="宋体" w:cs="宋体"/>
          <w:color w:val="auto"/>
          <w:szCs w:val="21"/>
          <w:shd w:val="clear" w:color="auto" w:fill="FFFFFF"/>
          <w:lang w:val="en-US" w:eastAsia="zh-CN"/>
        </w:rPr>
      </w:pPr>
      <w:r>
        <w:rPr>
          <w:rFonts w:hint="eastAsia" w:ascii="宋体" w:hAnsi="宋体" w:eastAsia="宋体" w:cs="宋体"/>
          <w:color w:val="auto"/>
          <w:szCs w:val="21"/>
          <w:shd w:val="clear" w:color="auto" w:fill="FFFFFF"/>
          <w:lang w:val="en-US" w:eastAsia="zh-CN"/>
        </w:rPr>
        <w:t>4、执行《关于在招标投标活动中对失信被执行人实施联合惩戒的通知》法（2016）285号文件）：谈判单位在“信用中国”网站（www.creditchina.gov.cn）上，没有被列为失信被执行人的。 企业没有处于被责令停业、被暂停或取消谈判资格、财产被接管或冻结状态;</w:t>
      </w:r>
    </w:p>
    <w:p>
      <w:pPr>
        <w:keepNext w:val="0"/>
        <w:keepLines w:val="0"/>
        <w:pageBreakBefore w:val="0"/>
        <w:widowControl/>
        <w:kinsoku/>
        <w:wordWrap/>
        <w:overflowPunct/>
        <w:topLinePunct w:val="0"/>
        <w:bidi w:val="0"/>
        <w:snapToGrid/>
        <w:spacing w:line="510" w:lineRule="exact"/>
        <w:ind w:left="0" w:leftChars="0" w:right="0" w:rightChars="0"/>
        <w:jc w:val="left"/>
        <w:textAlignment w:val="auto"/>
        <w:outlineLvl w:val="9"/>
        <w:rPr>
          <w:rFonts w:hint="eastAsia" w:ascii="宋体" w:hAnsi="宋体" w:eastAsia="宋体" w:cs="宋体"/>
          <w:color w:val="auto"/>
          <w:szCs w:val="21"/>
          <w:shd w:val="clear" w:color="auto" w:fill="FFFFFF"/>
          <w:lang w:val="en-US" w:eastAsia="zh-CN"/>
        </w:rPr>
      </w:pPr>
      <w:r>
        <w:rPr>
          <w:rFonts w:hint="eastAsia" w:ascii="宋体" w:hAnsi="宋体" w:eastAsia="宋体" w:cs="宋体"/>
          <w:color w:val="auto"/>
          <w:szCs w:val="21"/>
          <w:shd w:val="clear" w:color="auto" w:fill="FFFFFF"/>
          <w:lang w:val="en-US" w:eastAsia="zh-CN"/>
        </w:rPr>
        <w:t xml:space="preserve"> </w:t>
      </w:r>
      <w:r>
        <w:rPr>
          <w:rFonts w:hint="eastAsia" w:ascii="宋体" w:hAnsi="宋体" w:cs="宋体"/>
          <w:color w:val="auto"/>
          <w:szCs w:val="21"/>
          <w:shd w:val="clear" w:color="auto" w:fill="FFFFFF"/>
          <w:lang w:val="en-US" w:eastAsia="zh-CN"/>
        </w:rPr>
        <w:t xml:space="preserve">  </w:t>
      </w:r>
      <w:r>
        <w:rPr>
          <w:rFonts w:hint="eastAsia" w:ascii="宋体" w:hAnsi="宋体" w:eastAsia="宋体" w:cs="宋体"/>
          <w:color w:val="auto"/>
          <w:szCs w:val="21"/>
          <w:shd w:val="clear" w:color="auto" w:fill="FFFFFF"/>
          <w:lang w:val="en-US" w:eastAsia="zh-CN"/>
        </w:rPr>
        <w:t xml:space="preserve"> 5、投标人必须提供无行贿犯罪记录承诺书，(出具由“中国裁判文书网”网站查询近三年来法人、法定代表人、法定代表人委托人、项目经理无行贿犯罪记录网页截图加盖企业公章证明)；若有行贿犯罪记录则取消其投标资格；</w:t>
      </w:r>
    </w:p>
    <w:p>
      <w:pPr>
        <w:keepNext w:val="0"/>
        <w:keepLines w:val="0"/>
        <w:pageBreakBefore w:val="0"/>
        <w:widowControl/>
        <w:kinsoku/>
        <w:wordWrap/>
        <w:overflowPunct/>
        <w:topLinePunct w:val="0"/>
        <w:bidi w:val="0"/>
        <w:snapToGrid/>
        <w:spacing w:line="510" w:lineRule="exact"/>
        <w:ind w:left="0" w:leftChars="0" w:right="0" w:rightChars="0"/>
        <w:jc w:val="left"/>
        <w:textAlignment w:val="auto"/>
        <w:outlineLvl w:val="9"/>
        <w:rPr>
          <w:rFonts w:hint="eastAsia" w:ascii="宋体" w:hAnsi="宋体" w:eastAsia="宋体" w:cs="宋体"/>
          <w:color w:val="auto"/>
          <w:szCs w:val="21"/>
          <w:shd w:val="clear" w:color="auto" w:fill="FFFFFF"/>
          <w:lang w:val="en-US" w:eastAsia="zh-CN"/>
        </w:rPr>
      </w:pPr>
      <w:r>
        <w:rPr>
          <w:rFonts w:hint="eastAsia" w:ascii="宋体" w:hAnsi="宋体" w:eastAsia="宋体" w:cs="宋体"/>
          <w:color w:val="auto"/>
          <w:szCs w:val="21"/>
          <w:shd w:val="clear" w:color="auto" w:fill="FFFFFF"/>
          <w:lang w:val="en-US" w:eastAsia="zh-CN"/>
        </w:rPr>
        <w:t xml:space="preserve">  </w:t>
      </w:r>
      <w:r>
        <w:rPr>
          <w:rFonts w:hint="eastAsia" w:ascii="宋体" w:hAnsi="宋体" w:cs="宋体"/>
          <w:color w:val="auto"/>
          <w:szCs w:val="21"/>
          <w:shd w:val="clear" w:color="auto" w:fill="FFFFFF"/>
          <w:lang w:val="en-US" w:eastAsia="zh-CN"/>
        </w:rPr>
        <w:t xml:space="preserve">  </w:t>
      </w:r>
      <w:r>
        <w:rPr>
          <w:rFonts w:hint="eastAsia" w:ascii="宋体" w:hAnsi="宋体" w:eastAsia="宋体" w:cs="宋体"/>
          <w:color w:val="auto"/>
          <w:szCs w:val="21"/>
          <w:shd w:val="clear" w:color="auto" w:fill="FFFFFF"/>
          <w:lang w:val="en-US" w:eastAsia="zh-CN"/>
        </w:rPr>
        <w:t>6、本次招标不接受联合体投标。</w:t>
      </w:r>
    </w:p>
    <w:p>
      <w:pPr>
        <w:keepNext w:val="0"/>
        <w:keepLines w:val="0"/>
        <w:pageBreakBefore w:val="0"/>
        <w:widowControl/>
        <w:kinsoku/>
        <w:wordWrap/>
        <w:overflowPunct/>
        <w:topLinePunct w:val="0"/>
        <w:bidi w:val="0"/>
        <w:snapToGrid/>
        <w:spacing w:line="510" w:lineRule="exact"/>
        <w:ind w:left="0" w:leftChars="0" w:right="0" w:rightChars="0"/>
        <w:jc w:val="left"/>
        <w:textAlignment w:val="auto"/>
        <w:outlineLvl w:val="9"/>
        <w:rPr>
          <w:rFonts w:hint="eastAsia" w:ascii="宋体" w:hAnsi="宋体" w:eastAsia="宋体" w:cs="宋体"/>
          <w:color w:val="auto"/>
          <w:szCs w:val="21"/>
          <w:shd w:val="clear" w:color="auto" w:fill="FFFFFF"/>
          <w:lang w:val="en-US" w:eastAsia="zh-CN"/>
        </w:rPr>
      </w:pPr>
      <w:r>
        <w:rPr>
          <w:rFonts w:hint="eastAsia" w:ascii="宋体" w:hAnsi="宋体" w:cs="宋体"/>
          <w:b/>
          <w:bCs/>
          <w:color w:val="auto"/>
          <w:szCs w:val="21"/>
          <w:shd w:val="clear" w:color="auto" w:fill="FFFFFF"/>
          <w:lang w:val="en-US" w:eastAsia="zh-CN"/>
        </w:rPr>
        <w:t>七</w:t>
      </w:r>
      <w:r>
        <w:rPr>
          <w:rFonts w:hint="eastAsia" w:ascii="宋体" w:hAnsi="宋体" w:eastAsia="宋体" w:cs="宋体"/>
          <w:b/>
          <w:bCs/>
          <w:color w:val="auto"/>
          <w:szCs w:val="21"/>
          <w:shd w:val="clear" w:color="auto" w:fill="FFFFFF"/>
          <w:lang w:val="en-US" w:eastAsia="zh-CN"/>
        </w:rPr>
        <w:t>、获取竞争性谈判文件：</w:t>
      </w:r>
    </w:p>
    <w:p>
      <w:pPr>
        <w:keepNext w:val="0"/>
        <w:keepLines w:val="0"/>
        <w:pageBreakBefore w:val="0"/>
        <w:widowControl/>
        <w:kinsoku/>
        <w:wordWrap/>
        <w:overflowPunct/>
        <w:topLinePunct w:val="0"/>
        <w:bidi w:val="0"/>
        <w:snapToGrid/>
        <w:spacing w:line="510" w:lineRule="exact"/>
        <w:ind w:left="0" w:leftChars="0" w:right="0" w:rightChars="0"/>
        <w:jc w:val="left"/>
        <w:textAlignment w:val="auto"/>
        <w:outlineLvl w:val="9"/>
        <w:rPr>
          <w:rFonts w:hint="eastAsia" w:ascii="宋体" w:hAnsi="宋体" w:eastAsia="宋体" w:cs="宋体"/>
          <w:color w:val="auto"/>
          <w:szCs w:val="21"/>
          <w:shd w:val="clear" w:color="auto" w:fill="FFFFFF"/>
          <w:lang w:val="en-US" w:eastAsia="zh-CN"/>
        </w:rPr>
      </w:pPr>
      <w:r>
        <w:rPr>
          <w:rFonts w:hint="eastAsia" w:ascii="宋体" w:hAnsi="宋体" w:eastAsia="宋体" w:cs="宋体"/>
          <w:color w:val="auto"/>
          <w:szCs w:val="21"/>
          <w:shd w:val="clear" w:color="auto" w:fill="FFFFFF"/>
          <w:lang w:val="en-US" w:eastAsia="zh-CN"/>
        </w:rPr>
        <w:t xml:space="preserve">    1、时间： 2019 年  8  月</w:t>
      </w:r>
      <w:r>
        <w:rPr>
          <w:rFonts w:hint="eastAsia" w:ascii="宋体" w:hAnsi="宋体" w:cs="宋体"/>
          <w:color w:val="auto"/>
          <w:szCs w:val="21"/>
          <w:shd w:val="clear" w:color="auto" w:fill="FFFFFF"/>
          <w:lang w:val="en-US" w:eastAsia="zh-CN"/>
        </w:rPr>
        <w:t>20</w:t>
      </w:r>
      <w:r>
        <w:rPr>
          <w:rFonts w:hint="eastAsia" w:ascii="宋体" w:hAnsi="宋体" w:eastAsia="宋体" w:cs="宋体"/>
          <w:color w:val="auto"/>
          <w:szCs w:val="21"/>
          <w:shd w:val="clear" w:color="auto" w:fill="FFFFFF"/>
          <w:lang w:val="en-US" w:eastAsia="zh-CN"/>
        </w:rPr>
        <w:t>日</w:t>
      </w:r>
      <w:r>
        <w:rPr>
          <w:rFonts w:hint="eastAsia" w:ascii="宋体" w:hAnsi="宋体" w:cs="宋体"/>
          <w:color w:val="auto"/>
          <w:szCs w:val="21"/>
          <w:shd w:val="clear" w:color="auto" w:fill="FFFFFF"/>
          <w:lang w:val="en-US" w:eastAsia="zh-CN"/>
        </w:rPr>
        <w:t>9</w:t>
      </w:r>
      <w:r>
        <w:rPr>
          <w:rFonts w:hint="eastAsia" w:ascii="宋体" w:hAnsi="宋体" w:eastAsia="宋体" w:cs="宋体"/>
          <w:color w:val="auto"/>
          <w:szCs w:val="21"/>
          <w:shd w:val="clear" w:color="auto" w:fill="FFFFFF"/>
          <w:lang w:val="en-US" w:eastAsia="zh-CN"/>
        </w:rPr>
        <w:t xml:space="preserve">时 </w:t>
      </w:r>
      <w:r>
        <w:rPr>
          <w:rFonts w:hint="eastAsia" w:ascii="宋体" w:hAnsi="宋体" w:cs="宋体"/>
          <w:color w:val="auto"/>
          <w:szCs w:val="21"/>
          <w:shd w:val="clear" w:color="auto" w:fill="FFFFFF"/>
          <w:lang w:val="en-US" w:eastAsia="zh-CN"/>
        </w:rPr>
        <w:t>00</w:t>
      </w:r>
      <w:r>
        <w:rPr>
          <w:rFonts w:hint="eastAsia" w:ascii="宋体" w:hAnsi="宋体" w:eastAsia="宋体" w:cs="宋体"/>
          <w:color w:val="auto"/>
          <w:szCs w:val="21"/>
          <w:shd w:val="clear" w:color="auto" w:fill="FFFFFF"/>
          <w:lang w:val="en-US" w:eastAsia="zh-CN"/>
        </w:rPr>
        <w:t>分至</w:t>
      </w:r>
      <w:r>
        <w:rPr>
          <w:rFonts w:hint="eastAsia" w:ascii="宋体" w:hAnsi="宋体" w:cs="宋体"/>
          <w:color w:val="auto"/>
          <w:szCs w:val="21"/>
          <w:shd w:val="clear" w:color="auto" w:fill="FFFFFF"/>
          <w:lang w:val="en-US" w:eastAsia="zh-CN"/>
        </w:rPr>
        <w:t>2019</w:t>
      </w:r>
      <w:r>
        <w:rPr>
          <w:rFonts w:hint="eastAsia" w:ascii="宋体" w:hAnsi="宋体" w:eastAsia="宋体" w:cs="宋体"/>
          <w:color w:val="auto"/>
          <w:szCs w:val="21"/>
          <w:shd w:val="clear" w:color="auto" w:fill="FFFFFF"/>
          <w:lang w:val="en-US" w:eastAsia="zh-CN"/>
        </w:rPr>
        <w:t>年</w:t>
      </w:r>
      <w:r>
        <w:rPr>
          <w:rFonts w:hint="eastAsia" w:ascii="宋体" w:hAnsi="宋体" w:cs="宋体"/>
          <w:color w:val="auto"/>
          <w:szCs w:val="21"/>
          <w:shd w:val="clear" w:color="auto" w:fill="FFFFFF"/>
          <w:lang w:val="en-US" w:eastAsia="zh-CN"/>
        </w:rPr>
        <w:t>8</w:t>
      </w:r>
      <w:r>
        <w:rPr>
          <w:rFonts w:hint="eastAsia" w:ascii="宋体" w:hAnsi="宋体" w:eastAsia="宋体" w:cs="宋体"/>
          <w:color w:val="auto"/>
          <w:szCs w:val="21"/>
          <w:shd w:val="clear" w:color="auto" w:fill="FFFFFF"/>
          <w:lang w:val="en-US" w:eastAsia="zh-CN"/>
        </w:rPr>
        <w:t xml:space="preserve">月 </w:t>
      </w:r>
      <w:r>
        <w:rPr>
          <w:rFonts w:hint="eastAsia" w:ascii="宋体" w:hAnsi="宋体" w:cs="宋体"/>
          <w:color w:val="auto"/>
          <w:szCs w:val="21"/>
          <w:shd w:val="clear" w:color="auto" w:fill="FFFFFF"/>
          <w:lang w:val="en-US" w:eastAsia="zh-CN"/>
        </w:rPr>
        <w:t>29</w:t>
      </w:r>
      <w:r>
        <w:rPr>
          <w:rFonts w:hint="eastAsia" w:ascii="宋体" w:hAnsi="宋体" w:eastAsia="宋体" w:cs="宋体"/>
          <w:color w:val="auto"/>
          <w:szCs w:val="21"/>
          <w:shd w:val="clear" w:color="auto" w:fill="FFFFFF"/>
          <w:lang w:val="en-US" w:eastAsia="zh-CN"/>
        </w:rPr>
        <w:t xml:space="preserve"> 日</w:t>
      </w:r>
      <w:r>
        <w:rPr>
          <w:rFonts w:hint="eastAsia" w:ascii="宋体" w:hAnsi="宋体" w:cs="宋体"/>
          <w:color w:val="auto"/>
          <w:szCs w:val="21"/>
          <w:shd w:val="clear" w:color="auto" w:fill="FFFFFF"/>
          <w:lang w:val="en-US" w:eastAsia="zh-CN"/>
        </w:rPr>
        <w:t>18</w:t>
      </w:r>
      <w:r>
        <w:rPr>
          <w:rFonts w:hint="eastAsia" w:ascii="宋体" w:hAnsi="宋体" w:eastAsia="宋体" w:cs="宋体"/>
          <w:color w:val="auto"/>
          <w:szCs w:val="21"/>
          <w:shd w:val="clear" w:color="auto" w:fill="FFFFFF"/>
          <w:lang w:val="en-US" w:eastAsia="zh-CN"/>
        </w:rPr>
        <w:t xml:space="preserve">时 </w:t>
      </w:r>
      <w:r>
        <w:rPr>
          <w:rFonts w:hint="eastAsia" w:ascii="宋体" w:hAnsi="宋体" w:cs="宋体"/>
          <w:color w:val="auto"/>
          <w:szCs w:val="21"/>
          <w:shd w:val="clear" w:color="auto" w:fill="FFFFFF"/>
          <w:lang w:val="en-US" w:eastAsia="zh-CN"/>
        </w:rPr>
        <w:t>00</w:t>
      </w:r>
      <w:r>
        <w:rPr>
          <w:rFonts w:hint="eastAsia" w:ascii="宋体" w:hAnsi="宋体" w:eastAsia="宋体" w:cs="宋体"/>
          <w:color w:val="auto"/>
          <w:szCs w:val="21"/>
          <w:shd w:val="clear" w:color="auto" w:fill="FFFFFF"/>
          <w:lang w:val="en-US" w:eastAsia="zh-CN"/>
        </w:rPr>
        <w:t>分（北京时间、法定节假日除外）</w:t>
      </w:r>
    </w:p>
    <w:p>
      <w:pPr>
        <w:keepNext w:val="0"/>
        <w:keepLines w:val="0"/>
        <w:pageBreakBefore w:val="0"/>
        <w:widowControl/>
        <w:kinsoku/>
        <w:wordWrap/>
        <w:overflowPunct/>
        <w:topLinePunct w:val="0"/>
        <w:bidi w:val="0"/>
        <w:snapToGrid/>
        <w:spacing w:line="510" w:lineRule="exact"/>
        <w:ind w:left="0" w:leftChars="0" w:right="0" w:rightChars="0" w:firstLine="420" w:firstLineChars="200"/>
        <w:jc w:val="left"/>
        <w:textAlignment w:val="auto"/>
        <w:outlineLvl w:val="9"/>
        <w:rPr>
          <w:rFonts w:hint="eastAsia" w:ascii="宋体" w:hAnsi="宋体" w:eastAsia="宋体" w:cs="宋体"/>
          <w:color w:val="auto"/>
          <w:szCs w:val="21"/>
          <w:shd w:val="clear" w:color="auto" w:fill="FFFFFF"/>
          <w:lang w:val="en-US" w:eastAsia="zh-CN"/>
        </w:rPr>
      </w:pPr>
      <w:r>
        <w:rPr>
          <w:rFonts w:hint="eastAsia" w:ascii="宋体" w:hAnsi="宋体" w:eastAsia="宋体" w:cs="宋体"/>
          <w:color w:val="auto"/>
          <w:szCs w:val="21"/>
          <w:shd w:val="clear" w:color="auto" w:fill="FFFFFF"/>
          <w:lang w:val="en-US" w:eastAsia="zh-CN"/>
        </w:rPr>
        <w:t>2、地点：《河南省政府采购网》、《温县公共资源交易中心网》、《</w:t>
      </w:r>
      <w:r>
        <w:rPr>
          <w:rFonts w:hint="eastAsia" w:ascii="宋体" w:hAnsi="宋体" w:cs="宋体"/>
          <w:color w:val="auto"/>
          <w:szCs w:val="21"/>
          <w:shd w:val="clear" w:color="auto" w:fill="FFFFFF"/>
          <w:lang w:val="en-US" w:eastAsia="zh-CN"/>
        </w:rPr>
        <w:t>焦作市</w:t>
      </w:r>
      <w:r>
        <w:rPr>
          <w:rFonts w:hint="eastAsia" w:ascii="宋体" w:hAnsi="宋体" w:eastAsia="宋体" w:cs="宋体"/>
          <w:color w:val="auto"/>
          <w:szCs w:val="21"/>
          <w:shd w:val="clear" w:color="auto" w:fill="FFFFFF"/>
          <w:lang w:val="en-US" w:eastAsia="zh-CN"/>
        </w:rPr>
        <w:t>公共资源交易中心网》</w:t>
      </w:r>
    </w:p>
    <w:p>
      <w:pPr>
        <w:keepNext w:val="0"/>
        <w:keepLines w:val="0"/>
        <w:pageBreakBefore w:val="0"/>
        <w:widowControl/>
        <w:kinsoku/>
        <w:wordWrap/>
        <w:overflowPunct/>
        <w:topLinePunct w:val="0"/>
        <w:bidi w:val="0"/>
        <w:snapToGrid/>
        <w:spacing w:line="510" w:lineRule="exact"/>
        <w:ind w:left="0" w:leftChars="0" w:right="0" w:rightChars="0" w:firstLine="420" w:firstLineChars="200"/>
        <w:jc w:val="left"/>
        <w:textAlignment w:val="auto"/>
        <w:outlineLvl w:val="9"/>
        <w:rPr>
          <w:rFonts w:hint="eastAsia" w:ascii="宋体" w:hAnsi="宋体" w:eastAsia="宋体" w:cs="宋体"/>
          <w:color w:val="auto"/>
          <w:szCs w:val="21"/>
          <w:shd w:val="clear" w:color="auto" w:fill="FFFFFF"/>
          <w:lang w:val="en-US" w:eastAsia="zh-CN"/>
        </w:rPr>
      </w:pPr>
      <w:r>
        <w:rPr>
          <w:rFonts w:hint="eastAsia" w:ascii="宋体" w:hAnsi="宋体" w:eastAsia="宋体" w:cs="宋体"/>
          <w:color w:val="auto"/>
          <w:szCs w:val="21"/>
          <w:shd w:val="clear" w:color="auto" w:fill="FFFFFF"/>
          <w:lang w:val="en-US" w:eastAsia="zh-CN"/>
        </w:rPr>
        <w:t>3、方式：网上自行下载。</w:t>
      </w:r>
    </w:p>
    <w:p>
      <w:pPr>
        <w:keepNext w:val="0"/>
        <w:keepLines w:val="0"/>
        <w:pageBreakBefore w:val="0"/>
        <w:widowControl/>
        <w:kinsoku/>
        <w:wordWrap/>
        <w:overflowPunct/>
        <w:topLinePunct w:val="0"/>
        <w:bidi w:val="0"/>
        <w:snapToGrid/>
        <w:spacing w:line="510" w:lineRule="exact"/>
        <w:ind w:left="0" w:leftChars="0" w:right="0" w:rightChars="0" w:firstLine="420" w:firstLineChars="200"/>
        <w:jc w:val="left"/>
        <w:textAlignment w:val="auto"/>
        <w:outlineLvl w:val="9"/>
        <w:rPr>
          <w:rFonts w:hint="eastAsia" w:ascii="宋体" w:hAnsi="宋体" w:eastAsia="宋体" w:cs="宋体"/>
          <w:color w:val="auto"/>
          <w:szCs w:val="21"/>
          <w:shd w:val="clear" w:color="auto" w:fill="FFFFFF"/>
          <w:lang w:val="en-US" w:eastAsia="zh-CN"/>
        </w:rPr>
      </w:pPr>
      <w:r>
        <w:rPr>
          <w:rFonts w:hint="eastAsia" w:ascii="宋体" w:hAnsi="宋体" w:eastAsia="宋体" w:cs="宋体"/>
          <w:color w:val="auto"/>
          <w:szCs w:val="21"/>
          <w:shd w:val="clear" w:color="auto" w:fill="FFFFFF"/>
          <w:lang w:val="en-US" w:eastAsia="zh-CN"/>
        </w:rPr>
        <w:t>4、售价：人民币300 元/份，开标前交纳。</w:t>
      </w:r>
    </w:p>
    <w:p>
      <w:pPr>
        <w:keepNext w:val="0"/>
        <w:keepLines w:val="0"/>
        <w:pageBreakBefore w:val="0"/>
        <w:widowControl/>
        <w:kinsoku/>
        <w:wordWrap/>
        <w:overflowPunct/>
        <w:topLinePunct w:val="0"/>
        <w:bidi w:val="0"/>
        <w:snapToGrid/>
        <w:spacing w:line="510" w:lineRule="exact"/>
        <w:ind w:left="0" w:leftChars="0" w:right="0" w:rightChars="0"/>
        <w:jc w:val="left"/>
        <w:textAlignment w:val="auto"/>
        <w:outlineLvl w:val="9"/>
        <w:rPr>
          <w:rFonts w:hint="eastAsia" w:ascii="宋体" w:hAnsi="宋体" w:eastAsia="宋体" w:cs="宋体"/>
          <w:color w:val="auto"/>
          <w:szCs w:val="21"/>
          <w:shd w:val="clear" w:color="auto" w:fill="FFFFFF"/>
          <w:lang w:val="en-US" w:eastAsia="zh-CN"/>
        </w:rPr>
      </w:pPr>
      <w:r>
        <w:rPr>
          <w:rFonts w:hint="eastAsia" w:ascii="宋体" w:hAnsi="宋体" w:cs="宋体"/>
          <w:b/>
          <w:bCs/>
          <w:color w:val="auto"/>
          <w:szCs w:val="21"/>
          <w:shd w:val="clear" w:color="auto" w:fill="FFFFFF"/>
          <w:lang w:val="en-US" w:eastAsia="zh-CN"/>
        </w:rPr>
        <w:t>八</w:t>
      </w:r>
      <w:r>
        <w:rPr>
          <w:rFonts w:hint="eastAsia" w:ascii="宋体" w:hAnsi="宋体" w:eastAsia="宋体" w:cs="宋体"/>
          <w:b/>
          <w:bCs/>
          <w:color w:val="auto"/>
          <w:szCs w:val="21"/>
          <w:shd w:val="clear" w:color="auto" w:fill="FFFFFF"/>
          <w:lang w:val="en-US" w:eastAsia="zh-CN"/>
        </w:rPr>
        <w:t>、响应文件提交的截至时间及地点</w:t>
      </w:r>
      <w:r>
        <w:rPr>
          <w:rFonts w:hint="eastAsia" w:ascii="宋体" w:hAnsi="宋体" w:cs="宋体"/>
          <w:b/>
          <w:bCs/>
          <w:color w:val="auto"/>
          <w:szCs w:val="21"/>
          <w:shd w:val="clear" w:color="auto" w:fill="FFFFFF"/>
          <w:lang w:val="en-US" w:eastAsia="zh-CN"/>
        </w:rPr>
        <w:t>：</w:t>
      </w:r>
      <w:bookmarkStart w:id="60" w:name="_GoBack"/>
      <w:bookmarkEnd w:id="60"/>
    </w:p>
    <w:p>
      <w:pPr>
        <w:keepNext w:val="0"/>
        <w:keepLines w:val="0"/>
        <w:pageBreakBefore w:val="0"/>
        <w:widowControl/>
        <w:kinsoku/>
        <w:wordWrap/>
        <w:overflowPunct/>
        <w:topLinePunct w:val="0"/>
        <w:bidi w:val="0"/>
        <w:snapToGrid/>
        <w:spacing w:line="510" w:lineRule="exact"/>
        <w:ind w:left="0" w:leftChars="0" w:right="0" w:rightChars="0" w:firstLine="420" w:firstLineChars="200"/>
        <w:jc w:val="left"/>
        <w:textAlignment w:val="auto"/>
        <w:outlineLvl w:val="9"/>
        <w:rPr>
          <w:rFonts w:hint="eastAsia" w:ascii="宋体" w:hAnsi="宋体" w:eastAsia="宋体" w:cs="宋体"/>
          <w:color w:val="auto"/>
          <w:szCs w:val="21"/>
          <w:shd w:val="clear" w:color="auto" w:fill="FFFFFF"/>
          <w:lang w:val="en-US" w:eastAsia="zh-CN"/>
        </w:rPr>
      </w:pPr>
      <w:r>
        <w:rPr>
          <w:rFonts w:hint="eastAsia" w:ascii="宋体" w:hAnsi="宋体" w:eastAsia="宋体" w:cs="宋体"/>
          <w:color w:val="auto"/>
          <w:szCs w:val="21"/>
          <w:shd w:val="clear" w:color="auto" w:fill="FFFFFF"/>
          <w:lang w:val="en-US" w:eastAsia="zh-CN"/>
        </w:rPr>
        <w:t xml:space="preserve">1、时间： 2019 年  8  月 </w:t>
      </w:r>
      <w:r>
        <w:rPr>
          <w:rFonts w:hint="eastAsia" w:ascii="宋体" w:hAnsi="宋体" w:cs="宋体"/>
          <w:color w:val="auto"/>
          <w:szCs w:val="21"/>
          <w:shd w:val="clear" w:color="auto" w:fill="FFFFFF"/>
          <w:lang w:val="en-US" w:eastAsia="zh-CN"/>
        </w:rPr>
        <w:t>30</w:t>
      </w:r>
      <w:r>
        <w:rPr>
          <w:rFonts w:hint="eastAsia" w:ascii="宋体" w:hAnsi="宋体" w:eastAsia="宋体" w:cs="宋体"/>
          <w:color w:val="auto"/>
          <w:szCs w:val="21"/>
          <w:shd w:val="clear" w:color="auto" w:fill="FFFFFF"/>
          <w:lang w:val="en-US" w:eastAsia="zh-CN"/>
        </w:rPr>
        <w:t xml:space="preserve"> 日 </w:t>
      </w:r>
      <w:r>
        <w:rPr>
          <w:rFonts w:hint="eastAsia" w:ascii="宋体" w:hAnsi="宋体" w:cs="宋体"/>
          <w:color w:val="auto"/>
          <w:szCs w:val="21"/>
          <w:shd w:val="clear" w:color="auto" w:fill="FFFFFF"/>
          <w:lang w:val="en-US" w:eastAsia="zh-CN"/>
        </w:rPr>
        <w:t>9</w:t>
      </w:r>
      <w:r>
        <w:rPr>
          <w:rFonts w:hint="eastAsia" w:ascii="宋体" w:hAnsi="宋体" w:eastAsia="宋体" w:cs="宋体"/>
          <w:color w:val="auto"/>
          <w:szCs w:val="21"/>
          <w:shd w:val="clear" w:color="auto" w:fill="FFFFFF"/>
          <w:lang w:val="en-US" w:eastAsia="zh-CN"/>
        </w:rPr>
        <w:t xml:space="preserve"> 时 </w:t>
      </w:r>
      <w:r>
        <w:rPr>
          <w:rFonts w:hint="eastAsia" w:ascii="宋体" w:hAnsi="宋体" w:cs="宋体"/>
          <w:color w:val="auto"/>
          <w:szCs w:val="21"/>
          <w:shd w:val="clear" w:color="auto" w:fill="FFFFFF"/>
          <w:lang w:val="en-US" w:eastAsia="zh-CN"/>
        </w:rPr>
        <w:t>00</w:t>
      </w:r>
      <w:r>
        <w:rPr>
          <w:rFonts w:hint="eastAsia" w:ascii="宋体" w:hAnsi="宋体" w:eastAsia="宋体" w:cs="宋体"/>
          <w:color w:val="auto"/>
          <w:szCs w:val="21"/>
          <w:shd w:val="clear" w:color="auto" w:fill="FFFFFF"/>
          <w:lang w:val="en-US" w:eastAsia="zh-CN"/>
        </w:rPr>
        <w:t xml:space="preserve"> 分（北京时间）</w:t>
      </w:r>
    </w:p>
    <w:p>
      <w:pPr>
        <w:keepNext w:val="0"/>
        <w:keepLines w:val="0"/>
        <w:pageBreakBefore w:val="0"/>
        <w:widowControl/>
        <w:kinsoku/>
        <w:wordWrap/>
        <w:overflowPunct/>
        <w:topLinePunct w:val="0"/>
        <w:bidi w:val="0"/>
        <w:snapToGrid/>
        <w:spacing w:line="510" w:lineRule="exact"/>
        <w:ind w:left="0" w:leftChars="0" w:right="0" w:rightChars="0" w:firstLine="420" w:firstLineChars="200"/>
        <w:jc w:val="left"/>
        <w:textAlignment w:val="auto"/>
        <w:outlineLvl w:val="9"/>
        <w:rPr>
          <w:rFonts w:hint="eastAsia" w:ascii="宋体" w:hAnsi="宋体" w:eastAsia="宋体" w:cs="宋体"/>
          <w:color w:val="auto"/>
          <w:szCs w:val="21"/>
          <w:shd w:val="clear" w:color="auto" w:fill="FFFFFF"/>
          <w:lang w:val="en-US" w:eastAsia="zh-CN"/>
        </w:rPr>
      </w:pPr>
      <w:r>
        <w:rPr>
          <w:rFonts w:hint="eastAsia" w:ascii="宋体" w:hAnsi="宋体" w:eastAsia="宋体" w:cs="宋体"/>
          <w:color w:val="auto"/>
          <w:szCs w:val="21"/>
          <w:shd w:val="clear" w:color="auto" w:fill="FFFFFF"/>
          <w:lang w:val="en-US" w:eastAsia="zh-CN"/>
        </w:rPr>
        <w:t>2、地点：温县公共资源交易中心开标厅。</w:t>
      </w:r>
    </w:p>
    <w:p>
      <w:pPr>
        <w:keepNext w:val="0"/>
        <w:keepLines w:val="0"/>
        <w:pageBreakBefore w:val="0"/>
        <w:widowControl/>
        <w:kinsoku/>
        <w:wordWrap/>
        <w:overflowPunct/>
        <w:topLinePunct w:val="0"/>
        <w:bidi w:val="0"/>
        <w:snapToGrid/>
        <w:spacing w:line="510" w:lineRule="exact"/>
        <w:ind w:left="0" w:leftChars="0" w:right="0" w:rightChars="0"/>
        <w:jc w:val="left"/>
        <w:textAlignment w:val="auto"/>
        <w:outlineLvl w:val="9"/>
        <w:rPr>
          <w:rFonts w:hint="eastAsia" w:ascii="宋体" w:hAnsi="宋体" w:eastAsia="宋体" w:cs="宋体"/>
          <w:color w:val="auto"/>
          <w:szCs w:val="21"/>
          <w:shd w:val="clear" w:color="auto" w:fill="FFFFFF"/>
          <w:lang w:val="en-US" w:eastAsia="zh-CN"/>
        </w:rPr>
      </w:pPr>
      <w:r>
        <w:rPr>
          <w:rFonts w:hint="eastAsia" w:ascii="宋体" w:hAnsi="宋体" w:cs="宋体"/>
          <w:b/>
          <w:bCs/>
          <w:color w:val="auto"/>
          <w:szCs w:val="21"/>
          <w:shd w:val="clear" w:color="auto" w:fill="FFFFFF"/>
          <w:lang w:val="en-US" w:eastAsia="zh-CN"/>
        </w:rPr>
        <w:t>九</w:t>
      </w:r>
      <w:r>
        <w:rPr>
          <w:rFonts w:hint="eastAsia" w:ascii="宋体" w:hAnsi="宋体" w:eastAsia="宋体" w:cs="宋体"/>
          <w:b/>
          <w:bCs/>
          <w:color w:val="auto"/>
          <w:szCs w:val="21"/>
          <w:shd w:val="clear" w:color="auto" w:fill="FFFFFF"/>
          <w:lang w:val="en-US" w:eastAsia="zh-CN"/>
        </w:rPr>
        <w:t>、响应文件的开启时间及地点</w:t>
      </w:r>
      <w:r>
        <w:rPr>
          <w:rFonts w:hint="eastAsia" w:ascii="宋体" w:hAnsi="宋体" w:cs="宋体"/>
          <w:b/>
          <w:bCs/>
          <w:color w:val="auto"/>
          <w:szCs w:val="21"/>
          <w:shd w:val="clear" w:color="auto" w:fill="FFFFFF"/>
          <w:lang w:val="en-US" w:eastAsia="zh-CN"/>
        </w:rPr>
        <w:t>：</w:t>
      </w:r>
    </w:p>
    <w:p>
      <w:pPr>
        <w:keepNext w:val="0"/>
        <w:keepLines w:val="0"/>
        <w:pageBreakBefore w:val="0"/>
        <w:widowControl/>
        <w:kinsoku/>
        <w:wordWrap/>
        <w:overflowPunct/>
        <w:topLinePunct w:val="0"/>
        <w:bidi w:val="0"/>
        <w:snapToGrid/>
        <w:spacing w:line="510" w:lineRule="exact"/>
        <w:ind w:left="0" w:leftChars="0" w:right="0" w:rightChars="0" w:firstLine="420" w:firstLineChars="200"/>
        <w:jc w:val="left"/>
        <w:textAlignment w:val="auto"/>
        <w:outlineLvl w:val="9"/>
        <w:rPr>
          <w:rFonts w:hint="eastAsia" w:ascii="宋体" w:hAnsi="宋体" w:eastAsia="宋体" w:cs="宋体"/>
          <w:color w:val="auto"/>
          <w:szCs w:val="21"/>
          <w:shd w:val="clear" w:color="auto" w:fill="FFFFFF"/>
          <w:lang w:val="en-US" w:eastAsia="zh-CN"/>
        </w:rPr>
      </w:pPr>
      <w:r>
        <w:rPr>
          <w:rFonts w:hint="eastAsia" w:ascii="宋体" w:hAnsi="宋体" w:eastAsia="宋体" w:cs="宋体"/>
          <w:color w:val="auto"/>
          <w:szCs w:val="21"/>
          <w:shd w:val="clear" w:color="auto" w:fill="FFFFFF"/>
          <w:lang w:val="en-US" w:eastAsia="zh-CN"/>
        </w:rPr>
        <w:t xml:space="preserve">1、时间： 2019 年  8  月 </w:t>
      </w:r>
      <w:r>
        <w:rPr>
          <w:rFonts w:hint="eastAsia" w:ascii="宋体" w:hAnsi="宋体" w:cs="宋体"/>
          <w:color w:val="auto"/>
          <w:szCs w:val="21"/>
          <w:shd w:val="clear" w:color="auto" w:fill="FFFFFF"/>
          <w:lang w:val="en-US" w:eastAsia="zh-CN"/>
        </w:rPr>
        <w:t>30</w:t>
      </w:r>
      <w:r>
        <w:rPr>
          <w:rFonts w:hint="eastAsia" w:ascii="宋体" w:hAnsi="宋体" w:eastAsia="宋体" w:cs="宋体"/>
          <w:color w:val="auto"/>
          <w:szCs w:val="21"/>
          <w:shd w:val="clear" w:color="auto" w:fill="FFFFFF"/>
          <w:lang w:val="en-US" w:eastAsia="zh-CN"/>
        </w:rPr>
        <w:t xml:space="preserve"> 日 </w:t>
      </w:r>
      <w:r>
        <w:rPr>
          <w:rFonts w:hint="eastAsia" w:ascii="宋体" w:hAnsi="宋体" w:cs="宋体"/>
          <w:color w:val="auto"/>
          <w:szCs w:val="21"/>
          <w:shd w:val="clear" w:color="auto" w:fill="FFFFFF"/>
          <w:lang w:val="en-US" w:eastAsia="zh-CN"/>
        </w:rPr>
        <w:t>9</w:t>
      </w:r>
      <w:r>
        <w:rPr>
          <w:rFonts w:hint="eastAsia" w:ascii="宋体" w:hAnsi="宋体" w:eastAsia="宋体" w:cs="宋体"/>
          <w:color w:val="auto"/>
          <w:szCs w:val="21"/>
          <w:shd w:val="clear" w:color="auto" w:fill="FFFFFF"/>
          <w:lang w:val="en-US" w:eastAsia="zh-CN"/>
        </w:rPr>
        <w:t xml:space="preserve"> 时 </w:t>
      </w:r>
      <w:r>
        <w:rPr>
          <w:rFonts w:hint="eastAsia" w:ascii="宋体" w:hAnsi="宋体" w:cs="宋体"/>
          <w:color w:val="auto"/>
          <w:szCs w:val="21"/>
          <w:shd w:val="clear" w:color="auto" w:fill="FFFFFF"/>
          <w:lang w:val="en-US" w:eastAsia="zh-CN"/>
        </w:rPr>
        <w:t>00</w:t>
      </w:r>
      <w:r>
        <w:rPr>
          <w:rFonts w:hint="eastAsia" w:ascii="宋体" w:hAnsi="宋体" w:eastAsia="宋体" w:cs="宋体"/>
          <w:color w:val="auto"/>
          <w:szCs w:val="21"/>
          <w:shd w:val="clear" w:color="auto" w:fill="FFFFFF"/>
          <w:lang w:val="en-US" w:eastAsia="zh-CN"/>
        </w:rPr>
        <w:t>分（北京时间）</w:t>
      </w:r>
    </w:p>
    <w:p>
      <w:pPr>
        <w:keepNext w:val="0"/>
        <w:keepLines w:val="0"/>
        <w:pageBreakBefore w:val="0"/>
        <w:widowControl/>
        <w:kinsoku/>
        <w:wordWrap/>
        <w:overflowPunct/>
        <w:topLinePunct w:val="0"/>
        <w:bidi w:val="0"/>
        <w:snapToGrid/>
        <w:spacing w:line="510" w:lineRule="exact"/>
        <w:ind w:left="0" w:leftChars="0" w:right="0" w:rightChars="0" w:firstLine="420" w:firstLineChars="200"/>
        <w:jc w:val="left"/>
        <w:textAlignment w:val="auto"/>
        <w:outlineLvl w:val="9"/>
        <w:rPr>
          <w:rFonts w:hint="eastAsia" w:ascii="宋体" w:hAnsi="宋体" w:eastAsia="宋体" w:cs="宋体"/>
          <w:color w:val="auto"/>
          <w:szCs w:val="21"/>
          <w:shd w:val="clear" w:color="auto" w:fill="FFFFFF"/>
          <w:lang w:val="en-US" w:eastAsia="zh-CN"/>
        </w:rPr>
      </w:pPr>
      <w:r>
        <w:rPr>
          <w:rFonts w:hint="eastAsia" w:ascii="宋体" w:hAnsi="宋体" w:eastAsia="宋体" w:cs="宋体"/>
          <w:color w:val="auto"/>
          <w:szCs w:val="21"/>
          <w:shd w:val="clear" w:color="auto" w:fill="FFFFFF"/>
          <w:lang w:val="en-US" w:eastAsia="zh-CN"/>
        </w:rPr>
        <w:t>2、地点：温县公共资源交易中心开标厅。</w:t>
      </w:r>
    </w:p>
    <w:p>
      <w:pPr>
        <w:keepNext w:val="0"/>
        <w:keepLines w:val="0"/>
        <w:pageBreakBefore w:val="0"/>
        <w:widowControl/>
        <w:kinsoku/>
        <w:wordWrap/>
        <w:overflowPunct/>
        <w:topLinePunct w:val="0"/>
        <w:bidi w:val="0"/>
        <w:snapToGrid/>
        <w:spacing w:line="510" w:lineRule="exact"/>
        <w:ind w:left="0" w:leftChars="0" w:right="0" w:rightChars="0"/>
        <w:jc w:val="left"/>
        <w:textAlignment w:val="auto"/>
        <w:outlineLvl w:val="9"/>
        <w:rPr>
          <w:rFonts w:hint="eastAsia" w:ascii="宋体" w:hAnsi="宋体" w:eastAsia="宋体" w:cs="宋体"/>
          <w:b/>
          <w:bCs/>
          <w:color w:val="auto"/>
          <w:szCs w:val="21"/>
          <w:shd w:val="clear" w:color="auto" w:fill="FFFFFF"/>
          <w:lang w:val="en-US" w:eastAsia="zh-CN"/>
        </w:rPr>
      </w:pPr>
      <w:r>
        <w:rPr>
          <w:rFonts w:hint="eastAsia" w:ascii="宋体" w:hAnsi="宋体" w:cs="宋体"/>
          <w:b/>
          <w:bCs/>
          <w:color w:val="auto"/>
          <w:szCs w:val="21"/>
          <w:shd w:val="clear" w:color="auto" w:fill="FFFFFF"/>
          <w:lang w:val="en-US" w:eastAsia="zh-CN"/>
        </w:rPr>
        <w:t>十</w:t>
      </w:r>
      <w:r>
        <w:rPr>
          <w:rFonts w:hint="eastAsia" w:ascii="宋体" w:hAnsi="宋体" w:eastAsia="宋体" w:cs="宋体"/>
          <w:b/>
          <w:bCs/>
          <w:color w:val="auto"/>
          <w:szCs w:val="21"/>
          <w:shd w:val="clear" w:color="auto" w:fill="FFFFFF"/>
          <w:lang w:val="en-US" w:eastAsia="zh-CN"/>
        </w:rPr>
        <w:t>、发布公告的媒介及公告期限：</w:t>
      </w:r>
    </w:p>
    <w:p>
      <w:pPr>
        <w:keepNext w:val="0"/>
        <w:keepLines w:val="0"/>
        <w:pageBreakBefore w:val="0"/>
        <w:widowControl/>
        <w:kinsoku/>
        <w:wordWrap/>
        <w:overflowPunct/>
        <w:topLinePunct w:val="0"/>
        <w:bidi w:val="0"/>
        <w:snapToGrid/>
        <w:spacing w:line="510" w:lineRule="exact"/>
        <w:ind w:left="0" w:leftChars="0" w:right="0" w:rightChars="0"/>
        <w:jc w:val="left"/>
        <w:textAlignment w:val="auto"/>
        <w:outlineLvl w:val="9"/>
        <w:rPr>
          <w:rFonts w:hint="eastAsia" w:ascii="宋体" w:hAnsi="宋体" w:eastAsia="宋体" w:cs="宋体"/>
          <w:color w:val="auto"/>
          <w:szCs w:val="21"/>
          <w:shd w:val="clear" w:color="auto" w:fill="FFFFFF"/>
          <w:lang w:val="en-US" w:eastAsia="zh-CN"/>
        </w:rPr>
      </w:pPr>
      <w:r>
        <w:rPr>
          <w:rFonts w:hint="eastAsia" w:ascii="宋体" w:hAnsi="宋体" w:eastAsia="宋体" w:cs="宋体"/>
          <w:color w:val="auto"/>
          <w:szCs w:val="21"/>
          <w:shd w:val="clear" w:color="auto" w:fill="FFFFFF"/>
          <w:lang w:val="en-US" w:eastAsia="zh-CN"/>
        </w:rPr>
        <w:t xml:space="preserve">    1、本次竞争性谈判公告在《河南省政府采购网》、《温县公共资源交易中心网》</w:t>
      </w:r>
      <w:r>
        <w:rPr>
          <w:rFonts w:hint="eastAsia" w:ascii="宋体" w:hAnsi="宋体" w:cs="宋体"/>
          <w:color w:val="auto"/>
          <w:szCs w:val="21"/>
          <w:shd w:val="clear" w:color="auto" w:fill="FFFFFF"/>
          <w:lang w:val="en-US" w:eastAsia="zh-CN"/>
        </w:rPr>
        <w:t>、</w:t>
      </w:r>
      <w:r>
        <w:rPr>
          <w:rFonts w:hint="eastAsia" w:ascii="宋体" w:hAnsi="宋体" w:eastAsia="宋体" w:cs="宋体"/>
          <w:i w:val="0"/>
          <w:caps w:val="0"/>
          <w:color w:val="000000"/>
          <w:spacing w:val="0"/>
          <w:sz w:val="24"/>
          <w:szCs w:val="24"/>
          <w:shd w:val="clear" w:fill="FFFFFF"/>
        </w:rPr>
        <w:t>《</w:t>
      </w:r>
      <w:r>
        <w:rPr>
          <w:rFonts w:hint="eastAsia" w:ascii="宋体" w:hAnsi="宋体" w:eastAsia="宋体" w:cs="宋体"/>
          <w:color w:val="auto"/>
          <w:szCs w:val="21"/>
          <w:shd w:val="clear" w:color="auto" w:fill="FFFFFF"/>
          <w:lang w:val="en-US" w:eastAsia="zh-CN"/>
        </w:rPr>
        <w:t>焦作市公共资源交易中心网</w:t>
      </w:r>
      <w:r>
        <w:rPr>
          <w:rFonts w:hint="eastAsia" w:ascii="宋体" w:hAnsi="宋体" w:eastAsia="宋体" w:cs="宋体"/>
          <w:i w:val="0"/>
          <w:caps w:val="0"/>
          <w:color w:val="000000"/>
          <w:spacing w:val="0"/>
          <w:sz w:val="24"/>
          <w:szCs w:val="24"/>
          <w:shd w:val="clear" w:fill="FFFFFF"/>
        </w:rPr>
        <w:t>》</w:t>
      </w:r>
      <w:r>
        <w:rPr>
          <w:rFonts w:hint="eastAsia" w:ascii="宋体" w:hAnsi="宋体" w:eastAsia="宋体" w:cs="宋体"/>
          <w:color w:val="auto"/>
          <w:szCs w:val="21"/>
          <w:shd w:val="clear" w:color="auto" w:fill="FFFFFF"/>
          <w:lang w:val="en-US" w:eastAsia="zh-CN"/>
        </w:rPr>
        <w:t>上同时发布。</w:t>
      </w:r>
    </w:p>
    <w:p>
      <w:pPr>
        <w:keepNext w:val="0"/>
        <w:keepLines w:val="0"/>
        <w:pageBreakBefore w:val="0"/>
        <w:widowControl/>
        <w:kinsoku/>
        <w:wordWrap/>
        <w:overflowPunct/>
        <w:topLinePunct w:val="0"/>
        <w:bidi w:val="0"/>
        <w:snapToGrid/>
        <w:spacing w:line="510" w:lineRule="exact"/>
        <w:ind w:left="0" w:leftChars="0" w:right="0" w:rightChars="0" w:firstLine="420" w:firstLineChars="200"/>
        <w:jc w:val="left"/>
        <w:textAlignment w:val="auto"/>
        <w:outlineLvl w:val="9"/>
        <w:rPr>
          <w:rFonts w:hint="eastAsia" w:ascii="宋体" w:hAnsi="宋体" w:eastAsia="宋体" w:cs="宋体"/>
          <w:color w:val="auto"/>
          <w:szCs w:val="21"/>
          <w:shd w:val="clear" w:color="auto" w:fill="FFFFFF"/>
          <w:lang w:val="en-US" w:eastAsia="zh-CN"/>
        </w:rPr>
      </w:pPr>
      <w:r>
        <w:rPr>
          <w:rFonts w:hint="eastAsia" w:ascii="宋体" w:hAnsi="宋体" w:eastAsia="宋体" w:cs="宋体"/>
          <w:color w:val="auto"/>
          <w:szCs w:val="21"/>
          <w:shd w:val="clear" w:color="auto" w:fill="FFFFFF"/>
          <w:lang w:val="en-US" w:eastAsia="zh-CN"/>
        </w:rPr>
        <w:t>2、公告期限为三个工作日。</w:t>
      </w:r>
    </w:p>
    <w:p>
      <w:pPr>
        <w:keepNext w:val="0"/>
        <w:keepLines w:val="0"/>
        <w:pageBreakBefore w:val="0"/>
        <w:widowControl/>
        <w:kinsoku/>
        <w:wordWrap/>
        <w:overflowPunct/>
        <w:topLinePunct w:val="0"/>
        <w:bidi w:val="0"/>
        <w:snapToGrid/>
        <w:spacing w:line="510" w:lineRule="exact"/>
        <w:ind w:left="0" w:leftChars="0" w:right="0" w:rightChars="0"/>
        <w:jc w:val="left"/>
        <w:textAlignment w:val="auto"/>
        <w:outlineLvl w:val="9"/>
        <w:rPr>
          <w:rFonts w:hint="eastAsia" w:ascii="宋体" w:hAnsi="宋体" w:eastAsia="宋体" w:cs="宋体"/>
          <w:b/>
          <w:bCs/>
          <w:color w:val="auto"/>
          <w:szCs w:val="21"/>
          <w:shd w:val="clear" w:color="auto" w:fill="FFFFFF"/>
          <w:lang w:val="en-US" w:eastAsia="zh-CN"/>
        </w:rPr>
      </w:pPr>
      <w:r>
        <w:rPr>
          <w:rFonts w:hint="eastAsia" w:ascii="宋体" w:hAnsi="宋体" w:eastAsia="宋体" w:cs="宋体"/>
          <w:b/>
          <w:bCs/>
          <w:color w:val="auto"/>
          <w:szCs w:val="21"/>
          <w:shd w:val="clear" w:color="auto" w:fill="FFFFFF"/>
          <w:lang w:val="en-US" w:eastAsia="zh-CN"/>
        </w:rPr>
        <w:t>十</w:t>
      </w:r>
      <w:r>
        <w:rPr>
          <w:rFonts w:hint="eastAsia" w:ascii="宋体" w:hAnsi="宋体" w:cs="宋体"/>
          <w:b/>
          <w:bCs/>
          <w:color w:val="auto"/>
          <w:szCs w:val="21"/>
          <w:shd w:val="clear" w:color="auto" w:fill="FFFFFF"/>
          <w:lang w:val="en-US" w:eastAsia="zh-CN"/>
        </w:rPr>
        <w:t>一</w:t>
      </w:r>
      <w:r>
        <w:rPr>
          <w:rFonts w:hint="eastAsia" w:ascii="宋体" w:hAnsi="宋体" w:eastAsia="宋体" w:cs="宋体"/>
          <w:b/>
          <w:bCs/>
          <w:color w:val="auto"/>
          <w:szCs w:val="21"/>
          <w:shd w:val="clear" w:color="auto" w:fill="FFFFFF"/>
          <w:lang w:val="en-US" w:eastAsia="zh-CN"/>
        </w:rPr>
        <w:t>、联系方式</w:t>
      </w:r>
      <w:r>
        <w:rPr>
          <w:rFonts w:hint="eastAsia" w:ascii="宋体" w:hAnsi="宋体" w:cs="宋体"/>
          <w:b/>
          <w:bCs/>
          <w:color w:val="auto"/>
          <w:szCs w:val="21"/>
          <w:shd w:val="clear" w:color="auto" w:fill="FFFFFF"/>
          <w:lang w:val="en-US" w:eastAsia="zh-CN"/>
        </w:rPr>
        <w:t>：</w:t>
      </w:r>
    </w:p>
    <w:p>
      <w:pPr>
        <w:keepNext w:val="0"/>
        <w:keepLines w:val="0"/>
        <w:pageBreakBefore w:val="0"/>
        <w:widowControl/>
        <w:kinsoku/>
        <w:wordWrap/>
        <w:overflowPunct/>
        <w:topLinePunct w:val="0"/>
        <w:bidi w:val="0"/>
        <w:snapToGrid/>
        <w:spacing w:line="520" w:lineRule="exact"/>
        <w:ind w:left="0" w:leftChars="0" w:right="0" w:rightChars="0"/>
        <w:jc w:val="left"/>
        <w:textAlignment w:val="auto"/>
        <w:outlineLvl w:val="9"/>
        <w:rPr>
          <w:rFonts w:hint="eastAsia" w:ascii="宋体" w:hAnsi="宋体" w:eastAsia="宋体" w:cs="宋体"/>
          <w:color w:val="auto"/>
          <w:szCs w:val="21"/>
          <w:shd w:val="clear" w:color="auto" w:fill="FFFFFF"/>
          <w:lang w:val="en-US" w:eastAsia="zh-CN"/>
        </w:rPr>
      </w:pPr>
      <w:r>
        <w:rPr>
          <w:rFonts w:hint="eastAsia" w:ascii="宋体" w:hAnsi="宋体" w:eastAsia="宋体" w:cs="宋体"/>
          <w:color w:val="auto"/>
          <w:szCs w:val="21"/>
          <w:shd w:val="clear" w:color="auto" w:fill="FFFFFF"/>
          <w:lang w:val="en-US" w:eastAsia="zh-CN"/>
        </w:rPr>
        <w:t xml:space="preserve">    </w:t>
      </w:r>
      <w:r>
        <w:rPr>
          <w:rFonts w:hint="eastAsia" w:ascii="宋体" w:hAnsi="宋体" w:cs="宋体"/>
          <w:color w:val="auto"/>
          <w:szCs w:val="21"/>
          <w:shd w:val="clear" w:color="auto" w:fill="FFFFFF"/>
          <w:lang w:val="en-US" w:eastAsia="zh-CN"/>
        </w:rPr>
        <w:t xml:space="preserve"> </w:t>
      </w:r>
      <w:r>
        <w:rPr>
          <w:rFonts w:hint="eastAsia" w:ascii="宋体" w:hAnsi="宋体" w:eastAsia="宋体" w:cs="宋体"/>
          <w:color w:val="auto"/>
          <w:szCs w:val="21"/>
          <w:shd w:val="clear" w:color="auto" w:fill="FFFFFF"/>
          <w:lang w:val="en-US" w:eastAsia="zh-CN"/>
        </w:rPr>
        <w:t xml:space="preserve">1、采购人：温县北冷乡人民政府                  </w:t>
      </w:r>
    </w:p>
    <w:p>
      <w:pPr>
        <w:keepNext w:val="0"/>
        <w:keepLines w:val="0"/>
        <w:pageBreakBefore w:val="0"/>
        <w:widowControl/>
        <w:kinsoku/>
        <w:wordWrap/>
        <w:overflowPunct/>
        <w:topLinePunct w:val="0"/>
        <w:bidi w:val="0"/>
        <w:snapToGrid/>
        <w:spacing w:line="520" w:lineRule="exact"/>
        <w:ind w:left="0" w:leftChars="0" w:right="0" w:rightChars="0"/>
        <w:jc w:val="left"/>
        <w:textAlignment w:val="auto"/>
        <w:outlineLvl w:val="9"/>
        <w:rPr>
          <w:rFonts w:hint="eastAsia" w:ascii="宋体" w:hAnsi="宋体" w:eastAsia="宋体" w:cs="宋体"/>
          <w:color w:val="auto"/>
          <w:szCs w:val="21"/>
          <w:shd w:val="clear" w:color="auto" w:fill="FFFFFF"/>
          <w:lang w:val="en-US" w:eastAsia="zh-CN"/>
        </w:rPr>
      </w:pPr>
      <w:r>
        <w:rPr>
          <w:rFonts w:hint="eastAsia" w:ascii="宋体" w:hAnsi="宋体" w:eastAsia="宋体" w:cs="宋体"/>
          <w:color w:val="auto"/>
          <w:szCs w:val="21"/>
          <w:shd w:val="clear" w:color="auto" w:fill="FFFFFF"/>
          <w:lang w:val="en-US" w:eastAsia="zh-CN"/>
        </w:rPr>
        <w:t xml:space="preserve">       </w:t>
      </w:r>
      <w:r>
        <w:rPr>
          <w:rFonts w:hint="eastAsia" w:ascii="宋体" w:hAnsi="宋体" w:cs="宋体"/>
          <w:color w:val="auto"/>
          <w:szCs w:val="21"/>
          <w:shd w:val="clear" w:color="auto" w:fill="FFFFFF"/>
          <w:lang w:val="en-US" w:eastAsia="zh-CN"/>
        </w:rPr>
        <w:t xml:space="preserve"> </w:t>
      </w:r>
      <w:r>
        <w:rPr>
          <w:rFonts w:hint="eastAsia" w:ascii="宋体" w:hAnsi="宋体" w:eastAsia="宋体" w:cs="宋体"/>
          <w:color w:val="auto"/>
          <w:szCs w:val="21"/>
          <w:shd w:val="clear" w:color="auto" w:fill="FFFFFF"/>
          <w:lang w:val="en-US" w:eastAsia="zh-CN"/>
        </w:rPr>
        <w:t xml:space="preserve">地址：温县北冷乡人民政府 </w:t>
      </w:r>
    </w:p>
    <w:p>
      <w:pPr>
        <w:keepNext w:val="0"/>
        <w:keepLines w:val="0"/>
        <w:pageBreakBefore w:val="0"/>
        <w:widowControl/>
        <w:kinsoku/>
        <w:wordWrap/>
        <w:overflowPunct/>
        <w:topLinePunct w:val="0"/>
        <w:bidi w:val="0"/>
        <w:snapToGrid/>
        <w:spacing w:line="520" w:lineRule="exact"/>
        <w:ind w:left="0" w:leftChars="0" w:right="0" w:rightChars="0" w:firstLine="840" w:firstLineChars="400"/>
        <w:jc w:val="left"/>
        <w:textAlignment w:val="auto"/>
        <w:outlineLvl w:val="9"/>
        <w:rPr>
          <w:rFonts w:hint="eastAsia" w:ascii="宋体" w:hAnsi="宋体" w:eastAsia="宋体" w:cs="宋体"/>
          <w:color w:val="auto"/>
          <w:szCs w:val="21"/>
          <w:shd w:val="clear" w:color="auto" w:fill="FFFFFF"/>
          <w:lang w:val="en-US" w:eastAsia="zh-CN"/>
        </w:rPr>
      </w:pPr>
      <w:r>
        <w:rPr>
          <w:rFonts w:hint="eastAsia" w:ascii="宋体" w:hAnsi="宋体" w:eastAsia="宋体" w:cs="宋体"/>
          <w:color w:val="auto"/>
          <w:szCs w:val="21"/>
          <w:shd w:val="clear" w:color="auto" w:fill="FFFFFF"/>
          <w:lang w:val="en-US" w:eastAsia="zh-CN"/>
        </w:rPr>
        <w:t xml:space="preserve">联系人：晁先生  </w:t>
      </w:r>
    </w:p>
    <w:p>
      <w:pPr>
        <w:keepNext w:val="0"/>
        <w:keepLines w:val="0"/>
        <w:pageBreakBefore w:val="0"/>
        <w:widowControl/>
        <w:kinsoku/>
        <w:wordWrap/>
        <w:overflowPunct/>
        <w:topLinePunct w:val="0"/>
        <w:bidi w:val="0"/>
        <w:snapToGrid/>
        <w:spacing w:line="520" w:lineRule="exact"/>
        <w:ind w:left="0" w:leftChars="0" w:right="0" w:rightChars="0"/>
        <w:jc w:val="left"/>
        <w:textAlignment w:val="auto"/>
        <w:outlineLvl w:val="9"/>
        <w:rPr>
          <w:rFonts w:hint="eastAsia" w:ascii="宋体" w:hAnsi="宋体" w:eastAsia="宋体" w:cs="宋体"/>
          <w:color w:val="auto"/>
          <w:szCs w:val="21"/>
          <w:shd w:val="clear" w:color="auto" w:fill="FFFFFF"/>
          <w:lang w:val="en-US" w:eastAsia="zh-CN"/>
        </w:rPr>
      </w:pPr>
      <w:r>
        <w:rPr>
          <w:rFonts w:hint="eastAsia" w:ascii="宋体" w:hAnsi="宋体" w:eastAsia="宋体" w:cs="宋体"/>
          <w:color w:val="auto"/>
          <w:szCs w:val="21"/>
          <w:shd w:val="clear" w:color="auto" w:fill="FFFFFF"/>
          <w:lang w:val="en-US" w:eastAsia="zh-CN"/>
        </w:rPr>
        <w:t xml:space="preserve">        联系方式：13849508341</w:t>
      </w:r>
    </w:p>
    <w:p>
      <w:pPr>
        <w:keepNext w:val="0"/>
        <w:keepLines w:val="0"/>
        <w:pageBreakBefore w:val="0"/>
        <w:widowControl/>
        <w:kinsoku/>
        <w:wordWrap/>
        <w:overflowPunct/>
        <w:topLinePunct w:val="0"/>
        <w:bidi w:val="0"/>
        <w:snapToGrid/>
        <w:spacing w:line="520" w:lineRule="exact"/>
        <w:ind w:left="0" w:leftChars="0" w:right="0" w:rightChars="0" w:firstLine="420" w:firstLineChars="200"/>
        <w:jc w:val="left"/>
        <w:textAlignment w:val="auto"/>
        <w:outlineLvl w:val="9"/>
        <w:rPr>
          <w:rFonts w:hint="eastAsia" w:ascii="宋体" w:hAnsi="宋体" w:eastAsia="宋体" w:cs="宋体"/>
          <w:color w:val="auto"/>
          <w:szCs w:val="21"/>
          <w:shd w:val="clear" w:color="auto" w:fill="FFFFFF"/>
          <w:lang w:val="en-US" w:eastAsia="zh-CN"/>
        </w:rPr>
      </w:pPr>
      <w:r>
        <w:rPr>
          <w:rFonts w:hint="eastAsia" w:ascii="宋体" w:hAnsi="宋体" w:eastAsia="宋体" w:cs="宋体"/>
          <w:color w:val="auto"/>
          <w:szCs w:val="21"/>
          <w:shd w:val="clear" w:color="auto" w:fill="FFFFFF"/>
          <w:lang w:val="en-US" w:eastAsia="zh-CN"/>
        </w:rPr>
        <w:t xml:space="preserve"> 2、采购代理机构：河南金利达工程管理有限公司</w:t>
      </w:r>
    </w:p>
    <w:p>
      <w:pPr>
        <w:keepNext w:val="0"/>
        <w:keepLines w:val="0"/>
        <w:pageBreakBefore w:val="0"/>
        <w:widowControl/>
        <w:kinsoku/>
        <w:wordWrap/>
        <w:overflowPunct/>
        <w:topLinePunct w:val="0"/>
        <w:bidi w:val="0"/>
        <w:snapToGrid/>
        <w:spacing w:line="520" w:lineRule="exact"/>
        <w:ind w:left="0" w:leftChars="0" w:right="0" w:rightChars="0" w:firstLine="840" w:firstLineChars="400"/>
        <w:jc w:val="left"/>
        <w:textAlignment w:val="auto"/>
        <w:outlineLvl w:val="9"/>
        <w:rPr>
          <w:rFonts w:hint="eastAsia" w:ascii="宋体" w:hAnsi="宋体" w:eastAsia="宋体" w:cs="宋体"/>
          <w:color w:val="auto"/>
          <w:szCs w:val="21"/>
          <w:shd w:val="clear" w:color="auto" w:fill="FFFFFF"/>
          <w:lang w:val="en-US" w:eastAsia="zh-CN"/>
        </w:rPr>
      </w:pPr>
      <w:r>
        <w:rPr>
          <w:rFonts w:hint="eastAsia" w:ascii="宋体" w:hAnsi="宋体" w:eastAsia="宋体" w:cs="宋体"/>
          <w:color w:val="auto"/>
          <w:szCs w:val="21"/>
          <w:shd w:val="clear" w:color="auto" w:fill="FFFFFF"/>
          <w:lang w:val="en-US" w:eastAsia="zh-CN"/>
        </w:rPr>
        <w:t>地址：郑州市金水区农业路东16号1号楼27层2702号</w:t>
      </w:r>
    </w:p>
    <w:p>
      <w:pPr>
        <w:keepNext w:val="0"/>
        <w:keepLines w:val="0"/>
        <w:pageBreakBefore w:val="0"/>
        <w:widowControl/>
        <w:kinsoku/>
        <w:wordWrap/>
        <w:overflowPunct/>
        <w:topLinePunct w:val="0"/>
        <w:bidi w:val="0"/>
        <w:snapToGrid/>
        <w:spacing w:line="520" w:lineRule="exact"/>
        <w:ind w:left="0" w:leftChars="0" w:right="0" w:rightChars="0" w:firstLine="840" w:firstLineChars="400"/>
        <w:jc w:val="left"/>
        <w:textAlignment w:val="auto"/>
        <w:outlineLvl w:val="9"/>
        <w:rPr>
          <w:rFonts w:hint="eastAsia" w:ascii="宋体" w:hAnsi="宋体" w:eastAsia="宋体" w:cs="宋体"/>
          <w:color w:val="auto"/>
          <w:szCs w:val="21"/>
          <w:shd w:val="clear" w:color="auto" w:fill="FFFFFF"/>
          <w:lang w:val="en-US" w:eastAsia="zh-CN"/>
        </w:rPr>
      </w:pPr>
      <w:r>
        <w:rPr>
          <w:rFonts w:hint="eastAsia" w:ascii="宋体" w:hAnsi="宋体" w:eastAsia="宋体" w:cs="宋体"/>
          <w:color w:val="auto"/>
          <w:szCs w:val="21"/>
          <w:shd w:val="clear" w:color="auto" w:fill="FFFFFF"/>
          <w:lang w:val="en-US" w:eastAsia="zh-CN"/>
        </w:rPr>
        <w:t>联系人：苗女士</w:t>
      </w:r>
    </w:p>
    <w:p>
      <w:pPr>
        <w:keepNext w:val="0"/>
        <w:keepLines w:val="0"/>
        <w:pageBreakBefore w:val="0"/>
        <w:widowControl/>
        <w:kinsoku/>
        <w:wordWrap/>
        <w:overflowPunct/>
        <w:topLinePunct w:val="0"/>
        <w:bidi w:val="0"/>
        <w:snapToGrid/>
        <w:spacing w:line="520" w:lineRule="exact"/>
        <w:ind w:left="0" w:leftChars="0" w:right="0" w:rightChars="0" w:firstLine="840" w:firstLineChars="400"/>
        <w:jc w:val="left"/>
        <w:textAlignment w:val="auto"/>
        <w:outlineLvl w:val="9"/>
        <w:rPr>
          <w:rFonts w:hint="eastAsia" w:ascii="宋体" w:hAnsi="宋体" w:eastAsia="宋体" w:cs="宋体"/>
          <w:color w:val="auto"/>
          <w:szCs w:val="21"/>
          <w:shd w:val="clear" w:color="auto" w:fill="FFFFFF"/>
          <w:lang w:val="en-US" w:eastAsia="zh-CN"/>
        </w:rPr>
      </w:pPr>
      <w:r>
        <w:rPr>
          <w:rFonts w:hint="eastAsia" w:ascii="宋体" w:hAnsi="宋体" w:eastAsia="宋体" w:cs="宋体"/>
          <w:color w:val="auto"/>
          <w:szCs w:val="21"/>
          <w:shd w:val="clear" w:color="auto" w:fill="FFFFFF"/>
          <w:lang w:val="en-US" w:eastAsia="zh-CN"/>
        </w:rPr>
        <w:t>联系方式：13243039601</w:t>
      </w:r>
    </w:p>
    <w:p>
      <w:pPr>
        <w:widowControl/>
        <w:spacing w:line="360" w:lineRule="exact"/>
        <w:jc w:val="left"/>
        <w:rPr>
          <w:rFonts w:hint="eastAsia" w:ascii="宋体" w:hAnsi="宋体" w:eastAsia="宋体" w:cs="宋体"/>
          <w:color w:val="auto"/>
          <w:szCs w:val="21"/>
          <w:shd w:val="clear" w:color="auto" w:fill="FFFFFF"/>
          <w:lang w:val="en-US" w:eastAsia="zh-CN"/>
        </w:rPr>
      </w:pPr>
      <w:r>
        <w:rPr>
          <w:rFonts w:hint="eastAsia" w:ascii="宋体" w:hAnsi="宋体" w:eastAsia="宋体" w:cs="宋体"/>
          <w:color w:val="auto"/>
          <w:szCs w:val="21"/>
          <w:shd w:val="clear" w:color="auto" w:fill="FFFFFF"/>
          <w:lang w:val="en-US" w:eastAsia="zh-CN"/>
        </w:rPr>
        <w:t xml:space="preserve">       </w:t>
      </w:r>
    </w:p>
    <w:p>
      <w:pPr>
        <w:widowControl/>
        <w:spacing w:line="360" w:lineRule="exact"/>
        <w:jc w:val="left"/>
        <w:rPr>
          <w:rFonts w:hint="eastAsia" w:ascii="宋体" w:hAnsi="宋体" w:eastAsia="宋体" w:cs="宋体"/>
          <w:color w:val="auto"/>
          <w:szCs w:val="21"/>
          <w:shd w:val="clear" w:color="auto" w:fill="FFFFFF"/>
          <w:lang w:val="en-US" w:eastAsia="zh-CN"/>
        </w:rPr>
      </w:pPr>
    </w:p>
    <w:p>
      <w:pPr>
        <w:widowControl/>
        <w:spacing w:line="360" w:lineRule="exact"/>
        <w:jc w:val="left"/>
        <w:rPr>
          <w:rFonts w:hint="eastAsia" w:ascii="宋体" w:hAnsi="宋体" w:eastAsia="宋体" w:cs="宋体"/>
          <w:color w:val="auto"/>
          <w:szCs w:val="21"/>
          <w:shd w:val="clear" w:color="auto" w:fill="FFFFFF"/>
          <w:lang w:val="en-US" w:eastAsia="zh-CN"/>
        </w:rPr>
      </w:pPr>
      <w:r>
        <w:rPr>
          <w:rFonts w:hint="eastAsia" w:ascii="宋体" w:hAnsi="宋体" w:eastAsia="宋体" w:cs="宋体"/>
          <w:color w:val="auto"/>
          <w:szCs w:val="21"/>
          <w:shd w:val="clear" w:color="auto" w:fill="FFFFFF"/>
          <w:lang w:val="en-US" w:eastAsia="zh-CN"/>
        </w:rPr>
        <w:t xml:space="preserve">                                        </w:t>
      </w:r>
      <w:r>
        <w:rPr>
          <w:rFonts w:hint="eastAsia" w:ascii="宋体" w:hAnsi="宋体" w:cs="宋体"/>
          <w:color w:val="auto"/>
          <w:szCs w:val="21"/>
          <w:shd w:val="clear" w:color="auto" w:fill="FFFFFF"/>
          <w:lang w:val="en-US" w:eastAsia="zh-CN"/>
        </w:rPr>
        <w:t xml:space="preserve">      </w:t>
      </w:r>
      <w:r>
        <w:rPr>
          <w:rFonts w:hint="eastAsia" w:ascii="宋体" w:hAnsi="宋体" w:eastAsia="宋体" w:cs="宋体"/>
          <w:color w:val="auto"/>
          <w:szCs w:val="21"/>
          <w:shd w:val="clear" w:color="auto" w:fill="FFFFFF"/>
          <w:lang w:val="en-US" w:eastAsia="zh-CN"/>
        </w:rPr>
        <w:t>发布人：河南金利达工程管理有限公司</w:t>
      </w:r>
    </w:p>
    <w:p>
      <w:r>
        <w:rPr>
          <w:rFonts w:hint="eastAsia" w:ascii="宋体" w:hAnsi="宋体" w:eastAsia="宋体" w:cs="宋体"/>
          <w:color w:val="auto"/>
          <w:szCs w:val="21"/>
          <w:shd w:val="clear" w:color="auto" w:fill="FFFFFF"/>
          <w:lang w:val="en-US" w:eastAsia="zh-CN"/>
        </w:rPr>
        <w:t xml:space="preserve">                                              发布时间： 2019年  8  月  </w:t>
      </w:r>
      <w:r>
        <w:rPr>
          <w:rFonts w:hint="eastAsia" w:ascii="宋体" w:hAnsi="宋体" w:cs="宋体"/>
          <w:color w:val="auto"/>
          <w:szCs w:val="21"/>
          <w:shd w:val="clear" w:color="auto" w:fill="FFFFFF"/>
          <w:lang w:val="en-US" w:eastAsia="zh-CN"/>
        </w:rPr>
        <w:t>19</w:t>
      </w:r>
      <w:r>
        <w:rPr>
          <w:rFonts w:hint="eastAsia" w:ascii="宋体" w:hAnsi="宋体" w:eastAsia="宋体" w:cs="宋体"/>
          <w:color w:val="auto"/>
          <w:szCs w:val="21"/>
          <w:shd w:val="clear" w:color="auto" w:fill="FFFFFF"/>
          <w:lang w:val="en-US" w:eastAsia="zh-CN"/>
        </w:rPr>
        <w:t xml:space="preserve"> 日</w:t>
      </w:r>
    </w:p>
    <w:p>
      <w:pPr>
        <w:widowControl/>
        <w:spacing w:line="360" w:lineRule="exact"/>
        <w:jc w:val="left"/>
        <w:rPr>
          <w:rFonts w:hint="eastAsia" w:ascii="宋体" w:hAnsi="宋体" w:eastAsia="宋体" w:cs="宋体"/>
          <w:color w:val="auto"/>
          <w:szCs w:val="21"/>
          <w:shd w:val="clear" w:color="auto" w:fill="FFFFFF"/>
          <w:lang w:val="en-US" w:eastAsia="zh-CN"/>
        </w:rPr>
      </w:pPr>
    </w:p>
    <w:p>
      <w:pPr>
        <w:pStyle w:val="2"/>
        <w:rPr>
          <w:rFonts w:hint="eastAsia" w:ascii="宋体" w:hAnsi="宋体" w:eastAsia="宋体" w:cs="宋体"/>
          <w:color w:val="auto"/>
          <w:szCs w:val="21"/>
          <w:shd w:val="clear" w:color="auto" w:fill="FFFFFF"/>
          <w:lang w:val="en-US" w:eastAsia="zh-CN"/>
        </w:rPr>
      </w:pPr>
    </w:p>
    <w:p>
      <w:pPr>
        <w:pStyle w:val="2"/>
        <w:rPr>
          <w:rFonts w:hint="eastAsia" w:ascii="宋体" w:hAnsi="宋体" w:eastAsia="宋体" w:cs="宋体"/>
          <w:color w:val="auto"/>
          <w:szCs w:val="21"/>
          <w:shd w:val="clear" w:color="auto" w:fill="FFFFFF"/>
          <w:lang w:val="en-US" w:eastAsia="zh-CN"/>
        </w:rPr>
      </w:pPr>
    </w:p>
    <w:p>
      <w:pPr>
        <w:pStyle w:val="2"/>
        <w:rPr>
          <w:rFonts w:hint="eastAsia" w:ascii="宋体" w:hAnsi="宋体" w:eastAsia="宋体" w:cs="宋体"/>
          <w:color w:val="auto"/>
          <w:szCs w:val="21"/>
          <w:shd w:val="clear" w:color="auto" w:fill="FFFFFF"/>
          <w:lang w:val="en-US" w:eastAsia="zh-CN"/>
        </w:rPr>
      </w:pPr>
    </w:p>
    <w:p>
      <w:pPr>
        <w:pStyle w:val="2"/>
        <w:rPr>
          <w:rFonts w:hint="eastAsia" w:ascii="宋体" w:hAnsi="宋体" w:eastAsia="宋体" w:cs="宋体"/>
          <w:color w:val="auto"/>
          <w:szCs w:val="21"/>
          <w:shd w:val="clear" w:color="auto" w:fill="FFFFFF"/>
          <w:lang w:val="en-US" w:eastAsia="zh-CN"/>
        </w:rPr>
      </w:pPr>
    </w:p>
    <w:p>
      <w:pPr>
        <w:pStyle w:val="2"/>
        <w:rPr>
          <w:rFonts w:hint="eastAsia" w:ascii="宋体" w:hAnsi="宋体" w:eastAsia="宋体" w:cs="宋体"/>
          <w:color w:val="auto"/>
          <w:szCs w:val="21"/>
          <w:shd w:val="clear" w:color="auto" w:fill="FFFFFF"/>
          <w:lang w:val="en-US" w:eastAsia="zh-CN"/>
        </w:rPr>
      </w:pPr>
    </w:p>
    <w:p>
      <w:pPr>
        <w:pStyle w:val="2"/>
        <w:rPr>
          <w:rFonts w:hint="eastAsia" w:ascii="宋体" w:hAnsi="宋体" w:eastAsia="宋体" w:cs="宋体"/>
          <w:color w:val="auto"/>
          <w:szCs w:val="21"/>
          <w:shd w:val="clear" w:color="auto" w:fill="FFFFFF"/>
          <w:lang w:val="en-US" w:eastAsia="zh-CN"/>
        </w:rPr>
      </w:pPr>
    </w:p>
    <w:p>
      <w:pPr>
        <w:pStyle w:val="2"/>
        <w:rPr>
          <w:rFonts w:hint="eastAsia" w:ascii="宋体" w:hAnsi="宋体" w:eastAsia="宋体" w:cs="宋体"/>
          <w:color w:val="auto"/>
          <w:szCs w:val="21"/>
          <w:shd w:val="clear" w:color="auto" w:fill="FFFFFF"/>
          <w:lang w:val="en-US" w:eastAsia="zh-CN"/>
        </w:rPr>
      </w:pPr>
    </w:p>
    <w:p>
      <w:pPr>
        <w:pStyle w:val="2"/>
        <w:rPr>
          <w:rFonts w:hint="eastAsia" w:ascii="宋体" w:hAnsi="宋体" w:eastAsia="宋体" w:cs="宋体"/>
          <w:color w:val="auto"/>
          <w:szCs w:val="21"/>
          <w:shd w:val="clear" w:color="auto" w:fill="FFFFFF"/>
          <w:lang w:val="en-US" w:eastAsia="zh-CN"/>
        </w:rPr>
      </w:pPr>
    </w:p>
    <w:p>
      <w:pPr>
        <w:pStyle w:val="2"/>
        <w:rPr>
          <w:rFonts w:hint="eastAsia" w:ascii="宋体" w:hAnsi="宋体" w:eastAsia="宋体" w:cs="宋体"/>
          <w:color w:val="auto"/>
          <w:szCs w:val="21"/>
          <w:shd w:val="clear" w:color="auto" w:fill="FFFFFF"/>
          <w:lang w:val="en-US" w:eastAsia="zh-CN"/>
        </w:rPr>
      </w:pPr>
    </w:p>
    <w:p>
      <w:pPr>
        <w:pStyle w:val="2"/>
        <w:rPr>
          <w:rFonts w:hint="eastAsia" w:ascii="宋体" w:hAnsi="宋体" w:eastAsia="宋体" w:cs="宋体"/>
          <w:color w:val="auto"/>
          <w:szCs w:val="21"/>
          <w:shd w:val="clear" w:color="auto" w:fill="FFFFFF"/>
          <w:lang w:val="en-US" w:eastAsia="zh-CN"/>
        </w:rPr>
      </w:pPr>
    </w:p>
    <w:p>
      <w:pPr>
        <w:pStyle w:val="2"/>
        <w:rPr>
          <w:rFonts w:hint="eastAsia" w:ascii="宋体" w:hAnsi="宋体" w:eastAsia="宋体" w:cs="宋体"/>
          <w:color w:val="auto"/>
          <w:szCs w:val="21"/>
          <w:shd w:val="clear" w:color="auto" w:fill="FFFFFF"/>
          <w:lang w:val="en-US" w:eastAsia="zh-CN"/>
        </w:rPr>
      </w:pPr>
    </w:p>
    <w:p>
      <w:pPr>
        <w:pStyle w:val="2"/>
        <w:rPr>
          <w:rFonts w:hint="eastAsia" w:ascii="宋体" w:hAnsi="宋体" w:eastAsia="宋体" w:cs="宋体"/>
          <w:color w:val="auto"/>
          <w:szCs w:val="21"/>
          <w:shd w:val="clear" w:color="auto" w:fill="FFFFFF"/>
          <w:lang w:val="en-US" w:eastAsia="zh-CN"/>
        </w:rPr>
      </w:pPr>
    </w:p>
    <w:p>
      <w:pPr>
        <w:pStyle w:val="2"/>
        <w:jc w:val="center"/>
        <w:rPr>
          <w:rFonts w:hint="eastAsia" w:ascii="宋体" w:hAnsi="宋体" w:eastAsia="宋体" w:cs="宋体"/>
          <w:color w:val="auto"/>
          <w:szCs w:val="21"/>
          <w:shd w:val="clear" w:color="auto" w:fill="FFFFFF"/>
          <w:lang w:val="en-US" w:eastAsia="zh-CN"/>
        </w:rPr>
      </w:pPr>
    </w:p>
    <w:p>
      <w:pPr>
        <w:pStyle w:val="2"/>
        <w:rPr>
          <w:rFonts w:hint="default"/>
          <w:color w:val="auto"/>
          <w:sz w:val="21"/>
          <w:szCs w:val="21"/>
          <w:lang w:val="en-US" w:eastAsia="zh-CN"/>
        </w:rPr>
      </w:pPr>
    </w:p>
    <w:p>
      <w:pPr>
        <w:bidi w:val="0"/>
        <w:rPr>
          <w:rFonts w:hint="default"/>
          <w:color w:val="auto"/>
          <w:lang w:val="en-US" w:eastAsia="zh-CN"/>
        </w:rPr>
      </w:pPr>
    </w:p>
    <w:p>
      <w:pPr>
        <w:bidi w:val="0"/>
        <w:rPr>
          <w:rFonts w:hint="default"/>
          <w:color w:val="auto"/>
          <w:lang w:val="en-US" w:eastAsia="zh-CN"/>
        </w:rPr>
      </w:pPr>
    </w:p>
    <w:p>
      <w:pPr>
        <w:bidi w:val="0"/>
        <w:ind w:firstLine="311" w:firstLineChars="0"/>
        <w:jc w:val="left"/>
        <w:rPr>
          <w:rFonts w:hint="default"/>
          <w:color w:val="auto"/>
          <w:lang w:val="en-US" w:eastAsia="zh-CN"/>
        </w:rPr>
      </w:pPr>
    </w:p>
    <w:p>
      <w:pPr>
        <w:pStyle w:val="2"/>
        <w:rPr>
          <w:rFonts w:hint="default"/>
          <w:color w:val="auto"/>
          <w:lang w:val="en-US" w:eastAsia="zh-CN"/>
        </w:rPr>
      </w:pPr>
    </w:p>
    <w:p>
      <w:pPr>
        <w:widowControl/>
        <w:spacing w:line="560" w:lineRule="atLeast"/>
        <w:jc w:val="center"/>
        <w:outlineLvl w:val="0"/>
        <w:rPr>
          <w:rFonts w:hint="eastAsia" w:ascii="宋体" w:hAnsi="宋体" w:cs="宋体"/>
          <w:b/>
          <w:bCs/>
          <w:color w:val="auto"/>
          <w:kern w:val="0"/>
          <w:sz w:val="32"/>
          <w:szCs w:val="32"/>
          <w:lang w:eastAsia="zh-CN"/>
        </w:rPr>
      </w:pPr>
      <w:bookmarkStart w:id="4" w:name="_Toc23780"/>
      <w:bookmarkStart w:id="5" w:name="_Toc11989"/>
    </w:p>
    <w:p>
      <w:pPr>
        <w:widowControl/>
        <w:spacing w:line="560" w:lineRule="atLeast"/>
        <w:jc w:val="both"/>
        <w:outlineLvl w:val="0"/>
        <w:rPr>
          <w:rFonts w:hint="eastAsia" w:ascii="宋体" w:hAnsi="宋体" w:cs="宋体"/>
          <w:b/>
          <w:bCs/>
          <w:color w:val="auto"/>
          <w:kern w:val="0"/>
          <w:sz w:val="32"/>
          <w:szCs w:val="32"/>
          <w:lang w:eastAsia="zh-CN"/>
        </w:rPr>
      </w:pPr>
    </w:p>
    <w:p>
      <w:pPr>
        <w:pStyle w:val="2"/>
        <w:rPr>
          <w:rFonts w:hint="eastAsia"/>
          <w:lang w:eastAsia="zh-CN"/>
        </w:rPr>
      </w:pPr>
    </w:p>
    <w:p>
      <w:pPr>
        <w:pStyle w:val="2"/>
        <w:rPr>
          <w:rFonts w:hint="eastAsia"/>
          <w:lang w:eastAsia="zh-CN"/>
        </w:rPr>
      </w:pPr>
    </w:p>
    <w:p>
      <w:pPr>
        <w:widowControl/>
        <w:spacing w:line="560" w:lineRule="atLeast"/>
        <w:jc w:val="center"/>
        <w:outlineLvl w:val="0"/>
        <w:rPr>
          <w:rFonts w:hint="eastAsia" w:ascii="宋体" w:hAnsi="宋体" w:cs="宋体"/>
          <w:color w:val="auto"/>
          <w:kern w:val="0"/>
          <w:sz w:val="24"/>
        </w:rPr>
      </w:pPr>
      <w:r>
        <w:rPr>
          <w:rFonts w:hint="eastAsia" w:ascii="宋体" w:hAnsi="宋体" w:cs="宋体"/>
          <w:b/>
          <w:bCs/>
          <w:color w:val="auto"/>
          <w:kern w:val="0"/>
          <w:sz w:val="32"/>
          <w:szCs w:val="32"/>
          <w:lang w:eastAsia="zh-CN"/>
        </w:rPr>
        <w:t>二</w:t>
      </w:r>
      <w:r>
        <w:rPr>
          <w:rFonts w:hint="eastAsia" w:ascii="宋体" w:hAnsi="宋体" w:cs="宋体"/>
          <w:b/>
          <w:bCs/>
          <w:color w:val="auto"/>
          <w:kern w:val="0"/>
          <w:sz w:val="32"/>
          <w:szCs w:val="32"/>
        </w:rPr>
        <w:t>、谈判须知表</w:t>
      </w:r>
      <w:bookmarkEnd w:id="4"/>
      <w:bookmarkEnd w:id="5"/>
    </w:p>
    <w:tbl>
      <w:tblPr>
        <w:tblStyle w:val="15"/>
        <w:tblW w:w="9578" w:type="dxa"/>
        <w:jc w:val="center"/>
        <w:tblInd w:w="0" w:type="dxa"/>
        <w:tblLayout w:type="fixed"/>
        <w:tblCellMar>
          <w:top w:w="0" w:type="dxa"/>
          <w:left w:w="108" w:type="dxa"/>
          <w:bottom w:w="0" w:type="dxa"/>
          <w:right w:w="108" w:type="dxa"/>
        </w:tblCellMar>
      </w:tblPr>
      <w:tblGrid>
        <w:gridCol w:w="744"/>
        <w:gridCol w:w="1567"/>
        <w:gridCol w:w="214"/>
        <w:gridCol w:w="7053"/>
      </w:tblGrid>
      <w:tr>
        <w:tblPrEx>
          <w:tblLayout w:type="fixed"/>
          <w:tblCellMar>
            <w:top w:w="0" w:type="dxa"/>
            <w:left w:w="108" w:type="dxa"/>
            <w:bottom w:w="0" w:type="dxa"/>
            <w:right w:w="108" w:type="dxa"/>
          </w:tblCellMar>
        </w:tblPrEx>
        <w:trPr>
          <w:trHeight w:val="521" w:hRule="atLeast"/>
          <w:jc w:val="center"/>
        </w:trPr>
        <w:tc>
          <w:tcPr>
            <w:tcW w:w="74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exact"/>
              <w:jc w:val="center"/>
              <w:rPr>
                <w:rFonts w:hint="eastAsia" w:ascii="宋体" w:hAnsi="宋体" w:cs="宋体"/>
                <w:b/>
                <w:color w:val="auto"/>
                <w:kern w:val="0"/>
                <w:szCs w:val="21"/>
              </w:rPr>
            </w:pPr>
            <w:r>
              <w:rPr>
                <w:rFonts w:hint="eastAsia" w:ascii="宋体" w:hAnsi="宋体" w:cs="宋体"/>
                <w:b/>
                <w:color w:val="auto"/>
                <w:kern w:val="0"/>
                <w:szCs w:val="21"/>
              </w:rPr>
              <w:t>序号</w:t>
            </w:r>
          </w:p>
        </w:tc>
        <w:tc>
          <w:tcPr>
            <w:tcW w:w="1781" w:type="dxa"/>
            <w:gridSpan w:val="2"/>
            <w:tcBorders>
              <w:top w:val="single" w:color="000000" w:sz="4" w:space="0"/>
              <w:left w:val="nil"/>
              <w:bottom w:val="single" w:color="000000" w:sz="4" w:space="0"/>
              <w:right w:val="single" w:color="000000" w:sz="4" w:space="0"/>
            </w:tcBorders>
            <w:vAlign w:val="center"/>
          </w:tcPr>
          <w:p>
            <w:pPr>
              <w:widowControl/>
              <w:spacing w:line="360" w:lineRule="exact"/>
              <w:jc w:val="center"/>
              <w:rPr>
                <w:rFonts w:hint="eastAsia" w:ascii="宋体" w:hAnsi="宋体" w:cs="宋体"/>
                <w:b/>
                <w:color w:val="auto"/>
                <w:kern w:val="0"/>
                <w:szCs w:val="21"/>
              </w:rPr>
            </w:pPr>
            <w:r>
              <w:rPr>
                <w:rFonts w:hint="eastAsia" w:ascii="宋体" w:hAnsi="宋体" w:cs="宋体"/>
                <w:b/>
                <w:color w:val="auto"/>
                <w:kern w:val="0"/>
                <w:szCs w:val="21"/>
              </w:rPr>
              <w:t>项目</w:t>
            </w:r>
          </w:p>
        </w:tc>
        <w:tc>
          <w:tcPr>
            <w:tcW w:w="7053" w:type="dxa"/>
            <w:tcBorders>
              <w:top w:val="single" w:color="000000" w:sz="4" w:space="0"/>
              <w:left w:val="nil"/>
              <w:bottom w:val="single" w:color="000000" w:sz="4" w:space="0"/>
              <w:right w:val="single" w:color="000000" w:sz="4" w:space="0"/>
            </w:tcBorders>
            <w:vAlign w:val="center"/>
          </w:tcPr>
          <w:p>
            <w:pPr>
              <w:widowControl/>
              <w:spacing w:line="360" w:lineRule="exact"/>
              <w:jc w:val="center"/>
              <w:rPr>
                <w:rFonts w:hint="eastAsia" w:ascii="宋体" w:hAnsi="宋体" w:cs="宋体"/>
                <w:b/>
                <w:color w:val="auto"/>
                <w:kern w:val="0"/>
                <w:szCs w:val="21"/>
              </w:rPr>
            </w:pPr>
            <w:r>
              <w:rPr>
                <w:rFonts w:hint="eastAsia" w:ascii="宋体" w:hAnsi="宋体" w:cs="宋体"/>
                <w:b/>
                <w:color w:val="auto"/>
                <w:kern w:val="0"/>
                <w:szCs w:val="21"/>
              </w:rPr>
              <w:t>内容</w:t>
            </w:r>
          </w:p>
        </w:tc>
      </w:tr>
      <w:tr>
        <w:tblPrEx>
          <w:tblLayout w:type="fixed"/>
          <w:tblCellMar>
            <w:top w:w="0" w:type="dxa"/>
            <w:left w:w="108" w:type="dxa"/>
            <w:bottom w:w="0" w:type="dxa"/>
            <w:right w:w="108" w:type="dxa"/>
          </w:tblCellMar>
        </w:tblPrEx>
        <w:trPr>
          <w:trHeight w:val="521" w:hRule="atLeast"/>
          <w:jc w:val="center"/>
        </w:trPr>
        <w:tc>
          <w:tcPr>
            <w:tcW w:w="74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tLeast"/>
              <w:jc w:val="center"/>
              <w:rPr>
                <w:rFonts w:hint="eastAsia" w:ascii="宋体" w:hAnsi="宋体" w:cs="宋体"/>
                <w:color w:val="auto"/>
                <w:kern w:val="0"/>
                <w:szCs w:val="21"/>
              </w:rPr>
            </w:pPr>
            <w:r>
              <w:rPr>
                <w:rFonts w:hint="eastAsia" w:ascii="宋体" w:hAnsi="宋体" w:cs="宋体"/>
                <w:color w:val="auto"/>
                <w:kern w:val="0"/>
                <w:szCs w:val="21"/>
              </w:rPr>
              <w:t>1</w:t>
            </w:r>
          </w:p>
        </w:tc>
        <w:tc>
          <w:tcPr>
            <w:tcW w:w="1781" w:type="dxa"/>
            <w:gridSpan w:val="2"/>
            <w:tcBorders>
              <w:top w:val="single" w:color="000000" w:sz="4" w:space="0"/>
              <w:left w:val="nil"/>
              <w:bottom w:val="single" w:color="000000" w:sz="4" w:space="0"/>
              <w:right w:val="single" w:color="000000" w:sz="4" w:space="0"/>
            </w:tcBorders>
            <w:vAlign w:val="center"/>
          </w:tcPr>
          <w:p>
            <w:pPr>
              <w:widowControl/>
              <w:spacing w:line="360" w:lineRule="exact"/>
              <w:jc w:val="center"/>
              <w:rPr>
                <w:rFonts w:hint="eastAsia" w:ascii="宋体" w:hAnsi="宋体" w:eastAsia="宋体" w:cs="宋体"/>
                <w:b/>
                <w:color w:val="auto"/>
                <w:kern w:val="0"/>
                <w:szCs w:val="21"/>
                <w:lang w:eastAsia="zh-CN"/>
              </w:rPr>
            </w:pPr>
            <w:r>
              <w:rPr>
                <w:rFonts w:hint="eastAsia" w:ascii="宋体" w:hAnsi="宋体" w:cs="宋体"/>
                <w:b/>
                <w:color w:val="auto"/>
                <w:kern w:val="0"/>
                <w:szCs w:val="21"/>
                <w:lang w:eastAsia="zh-CN"/>
              </w:rPr>
              <w:t>采购人</w:t>
            </w:r>
          </w:p>
        </w:tc>
        <w:tc>
          <w:tcPr>
            <w:tcW w:w="7053" w:type="dxa"/>
            <w:tcBorders>
              <w:top w:val="single" w:color="000000" w:sz="4" w:space="0"/>
              <w:left w:val="nil"/>
              <w:bottom w:val="single" w:color="000000" w:sz="4" w:space="0"/>
              <w:right w:val="single" w:color="000000" w:sz="4" w:space="0"/>
            </w:tcBorders>
            <w:vAlign w:val="center"/>
          </w:tcPr>
          <w:p>
            <w:pPr>
              <w:widowControl/>
              <w:spacing w:line="360" w:lineRule="exact"/>
              <w:jc w:val="center"/>
              <w:rPr>
                <w:rFonts w:hint="eastAsia" w:ascii="宋体" w:hAnsi="宋体" w:eastAsia="宋体" w:cs="宋体"/>
                <w:color w:val="auto"/>
                <w:szCs w:val="21"/>
                <w:shd w:val="clear" w:color="auto" w:fill="FFFFFF"/>
                <w:lang w:eastAsia="zh-CN"/>
              </w:rPr>
            </w:pPr>
            <w:r>
              <w:rPr>
                <w:rFonts w:hint="eastAsia" w:ascii="宋体" w:hAnsi="宋体" w:eastAsia="宋体" w:cs="宋体"/>
                <w:color w:val="auto"/>
                <w:szCs w:val="21"/>
                <w:shd w:val="clear" w:color="auto" w:fill="FFFFFF"/>
                <w:lang w:val="en-US" w:eastAsia="zh-CN"/>
              </w:rPr>
              <w:t>温县北冷乡人民政府</w:t>
            </w:r>
          </w:p>
        </w:tc>
      </w:tr>
      <w:tr>
        <w:tblPrEx>
          <w:tblLayout w:type="fixed"/>
          <w:tblCellMar>
            <w:top w:w="0" w:type="dxa"/>
            <w:left w:w="108" w:type="dxa"/>
            <w:bottom w:w="0" w:type="dxa"/>
            <w:right w:w="108" w:type="dxa"/>
          </w:tblCellMar>
        </w:tblPrEx>
        <w:trPr>
          <w:trHeight w:val="609" w:hRule="atLeast"/>
          <w:jc w:val="center"/>
        </w:trPr>
        <w:tc>
          <w:tcPr>
            <w:tcW w:w="744"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tLeast"/>
              <w:jc w:val="center"/>
              <w:rPr>
                <w:rFonts w:hint="eastAsia" w:ascii="宋体" w:hAnsi="宋体" w:cs="宋体"/>
                <w:color w:val="auto"/>
                <w:kern w:val="0"/>
                <w:szCs w:val="21"/>
              </w:rPr>
            </w:pPr>
            <w:r>
              <w:rPr>
                <w:rFonts w:hint="eastAsia" w:ascii="宋体" w:hAnsi="宋体" w:cs="宋体"/>
                <w:color w:val="auto"/>
                <w:kern w:val="0"/>
                <w:szCs w:val="21"/>
              </w:rPr>
              <w:t>2</w:t>
            </w:r>
          </w:p>
        </w:tc>
        <w:tc>
          <w:tcPr>
            <w:tcW w:w="1781" w:type="dxa"/>
            <w:gridSpan w:val="2"/>
            <w:tcBorders>
              <w:top w:val="single" w:color="000000" w:sz="4" w:space="0"/>
              <w:left w:val="nil"/>
              <w:bottom w:val="single" w:color="000000" w:sz="4" w:space="0"/>
              <w:right w:val="single" w:color="000000" w:sz="4" w:space="0"/>
            </w:tcBorders>
            <w:vAlign w:val="center"/>
          </w:tcPr>
          <w:p>
            <w:pPr>
              <w:widowControl/>
              <w:spacing w:line="360" w:lineRule="exact"/>
              <w:jc w:val="center"/>
              <w:rPr>
                <w:rFonts w:hint="eastAsia" w:ascii="宋体" w:hAnsi="宋体" w:cs="宋体"/>
                <w:b/>
                <w:color w:val="auto"/>
                <w:kern w:val="0"/>
                <w:szCs w:val="21"/>
              </w:rPr>
            </w:pPr>
            <w:r>
              <w:rPr>
                <w:rFonts w:hint="eastAsia" w:ascii="宋体" w:hAnsi="宋体" w:cs="宋体"/>
                <w:b/>
                <w:color w:val="auto"/>
                <w:kern w:val="0"/>
                <w:szCs w:val="21"/>
              </w:rPr>
              <w:t>代理机构</w:t>
            </w:r>
          </w:p>
        </w:tc>
        <w:tc>
          <w:tcPr>
            <w:tcW w:w="7053" w:type="dxa"/>
            <w:tcBorders>
              <w:top w:val="single" w:color="000000" w:sz="4" w:space="0"/>
              <w:left w:val="nil"/>
              <w:bottom w:val="single" w:color="000000" w:sz="4" w:space="0"/>
              <w:right w:val="single" w:color="000000" w:sz="4" w:space="0"/>
            </w:tcBorders>
            <w:vAlign w:val="center"/>
          </w:tcPr>
          <w:p>
            <w:pPr>
              <w:widowControl/>
              <w:spacing w:line="360" w:lineRule="exact"/>
              <w:jc w:val="center"/>
              <w:rPr>
                <w:rFonts w:hint="eastAsia" w:ascii="宋体" w:hAnsi="宋体" w:eastAsia="宋体" w:cs="宋体"/>
                <w:color w:val="auto"/>
                <w:szCs w:val="21"/>
                <w:lang w:eastAsia="zh-CN"/>
              </w:rPr>
            </w:pPr>
            <w:r>
              <w:rPr>
                <w:rFonts w:hint="eastAsia" w:ascii="宋体" w:hAnsi="宋体" w:cs="宋体"/>
                <w:color w:val="auto"/>
                <w:szCs w:val="21"/>
                <w:lang w:eastAsia="zh-CN"/>
              </w:rPr>
              <w:t>河南金利达工程管理有限公司</w:t>
            </w:r>
          </w:p>
        </w:tc>
      </w:tr>
      <w:tr>
        <w:tblPrEx>
          <w:tblLayout w:type="fixed"/>
          <w:tblCellMar>
            <w:top w:w="0" w:type="dxa"/>
            <w:left w:w="108" w:type="dxa"/>
            <w:bottom w:w="0" w:type="dxa"/>
            <w:right w:w="108" w:type="dxa"/>
          </w:tblCellMar>
        </w:tblPrEx>
        <w:trPr>
          <w:trHeight w:val="564" w:hRule="atLeast"/>
          <w:jc w:val="center"/>
        </w:trPr>
        <w:tc>
          <w:tcPr>
            <w:tcW w:w="744" w:type="dxa"/>
            <w:tcBorders>
              <w:top w:val="single" w:color="000000" w:sz="4" w:space="0"/>
              <w:left w:val="single" w:color="000000" w:sz="4" w:space="0"/>
              <w:bottom w:val="single" w:color="auto" w:sz="4" w:space="0"/>
              <w:right w:val="single" w:color="000000" w:sz="4" w:space="0"/>
            </w:tcBorders>
            <w:vAlign w:val="center"/>
          </w:tcPr>
          <w:p>
            <w:pPr>
              <w:widowControl/>
              <w:spacing w:line="360" w:lineRule="atLeast"/>
              <w:jc w:val="center"/>
              <w:rPr>
                <w:rFonts w:hint="eastAsia" w:ascii="宋体" w:hAnsi="宋体" w:cs="宋体"/>
                <w:color w:val="auto"/>
                <w:kern w:val="0"/>
                <w:szCs w:val="21"/>
              </w:rPr>
            </w:pPr>
            <w:r>
              <w:rPr>
                <w:rFonts w:hint="eastAsia" w:ascii="宋体" w:hAnsi="宋体" w:cs="宋体"/>
                <w:color w:val="auto"/>
                <w:kern w:val="0"/>
                <w:szCs w:val="21"/>
              </w:rPr>
              <w:t>3</w:t>
            </w:r>
          </w:p>
        </w:tc>
        <w:tc>
          <w:tcPr>
            <w:tcW w:w="1781" w:type="dxa"/>
            <w:gridSpan w:val="2"/>
            <w:tcBorders>
              <w:top w:val="single" w:color="000000" w:sz="4" w:space="0"/>
              <w:left w:val="nil"/>
              <w:bottom w:val="single" w:color="auto" w:sz="4" w:space="0"/>
              <w:right w:val="single" w:color="000000" w:sz="4" w:space="0"/>
            </w:tcBorders>
            <w:vAlign w:val="center"/>
          </w:tcPr>
          <w:p>
            <w:pPr>
              <w:widowControl/>
              <w:spacing w:line="360" w:lineRule="exact"/>
              <w:jc w:val="center"/>
              <w:rPr>
                <w:rFonts w:hint="eastAsia" w:ascii="宋体" w:hAnsi="宋体" w:cs="宋体"/>
                <w:b/>
                <w:color w:val="auto"/>
                <w:kern w:val="0"/>
                <w:szCs w:val="21"/>
              </w:rPr>
            </w:pPr>
            <w:r>
              <w:rPr>
                <w:rFonts w:hint="eastAsia" w:ascii="宋体" w:hAnsi="宋体" w:cs="宋体"/>
                <w:b/>
                <w:color w:val="auto"/>
                <w:kern w:val="0"/>
                <w:szCs w:val="21"/>
              </w:rPr>
              <w:t>项目名称</w:t>
            </w:r>
          </w:p>
        </w:tc>
        <w:tc>
          <w:tcPr>
            <w:tcW w:w="7053" w:type="dxa"/>
            <w:tcBorders>
              <w:top w:val="single" w:color="000000" w:sz="4" w:space="0"/>
              <w:left w:val="nil"/>
              <w:bottom w:val="single" w:color="auto" w:sz="4" w:space="0"/>
              <w:right w:val="single" w:color="000000" w:sz="4" w:space="0"/>
            </w:tcBorders>
            <w:vAlign w:val="center"/>
          </w:tcPr>
          <w:p>
            <w:pPr>
              <w:spacing w:line="360" w:lineRule="exact"/>
              <w:jc w:val="center"/>
              <w:rPr>
                <w:rFonts w:hint="eastAsia" w:ascii="宋体" w:hAnsi="宋体" w:eastAsia="宋体" w:cs="宋体"/>
                <w:color w:val="auto"/>
                <w:szCs w:val="21"/>
                <w:lang w:eastAsia="zh-CN"/>
              </w:rPr>
            </w:pPr>
            <w:r>
              <w:rPr>
                <w:rFonts w:hint="eastAsia" w:ascii="宋体" w:hAnsi="宋体" w:eastAsia="宋体" w:cs="宋体"/>
                <w:color w:val="auto"/>
                <w:szCs w:val="21"/>
                <w:lang w:val="en-US" w:eastAsia="zh-CN"/>
              </w:rPr>
              <w:t>温县北冷乡2019年度高标准农田提升项目</w:t>
            </w:r>
          </w:p>
        </w:tc>
      </w:tr>
      <w:tr>
        <w:tblPrEx>
          <w:tblLayout w:type="fixed"/>
          <w:tblCellMar>
            <w:top w:w="0" w:type="dxa"/>
            <w:left w:w="108" w:type="dxa"/>
            <w:bottom w:w="0" w:type="dxa"/>
            <w:right w:w="108" w:type="dxa"/>
          </w:tblCellMar>
        </w:tblPrEx>
        <w:trPr>
          <w:trHeight w:val="477" w:hRule="atLeast"/>
          <w:jc w:val="center"/>
        </w:trPr>
        <w:tc>
          <w:tcPr>
            <w:tcW w:w="744" w:type="dxa"/>
            <w:tcBorders>
              <w:top w:val="single" w:color="auto" w:sz="4" w:space="0"/>
              <w:left w:val="single" w:color="000000" w:sz="4" w:space="0"/>
              <w:bottom w:val="single" w:color="000000" w:sz="4" w:space="0"/>
              <w:right w:val="single" w:color="000000" w:sz="4" w:space="0"/>
            </w:tcBorders>
            <w:vAlign w:val="center"/>
          </w:tcPr>
          <w:p>
            <w:pPr>
              <w:spacing w:line="360" w:lineRule="atLeast"/>
              <w:jc w:val="center"/>
              <w:rPr>
                <w:rFonts w:hint="eastAsia" w:ascii="宋体" w:hAnsi="宋体" w:cs="宋体"/>
                <w:color w:val="auto"/>
                <w:kern w:val="0"/>
                <w:szCs w:val="21"/>
              </w:rPr>
            </w:pPr>
            <w:r>
              <w:rPr>
                <w:rFonts w:hint="eastAsia" w:ascii="宋体" w:hAnsi="宋体" w:cs="宋体"/>
                <w:color w:val="auto"/>
                <w:kern w:val="0"/>
                <w:szCs w:val="21"/>
              </w:rPr>
              <w:t>4</w:t>
            </w:r>
          </w:p>
        </w:tc>
        <w:tc>
          <w:tcPr>
            <w:tcW w:w="1781" w:type="dxa"/>
            <w:gridSpan w:val="2"/>
            <w:tcBorders>
              <w:top w:val="single" w:color="auto" w:sz="4" w:space="0"/>
              <w:left w:val="nil"/>
              <w:bottom w:val="single" w:color="auto" w:sz="4" w:space="0"/>
              <w:right w:val="single" w:color="000000" w:sz="4" w:space="0"/>
            </w:tcBorders>
            <w:vAlign w:val="center"/>
          </w:tcPr>
          <w:p>
            <w:pPr>
              <w:spacing w:line="360" w:lineRule="exact"/>
              <w:jc w:val="center"/>
              <w:rPr>
                <w:rFonts w:hint="eastAsia" w:ascii="宋体" w:hAnsi="宋体" w:cs="宋体"/>
                <w:b/>
                <w:color w:val="auto"/>
                <w:kern w:val="0"/>
                <w:szCs w:val="21"/>
              </w:rPr>
            </w:pPr>
            <w:r>
              <w:rPr>
                <w:rFonts w:hint="eastAsia" w:ascii="宋体" w:hAnsi="宋体" w:cs="宋体"/>
                <w:b/>
                <w:color w:val="auto"/>
                <w:kern w:val="0"/>
                <w:szCs w:val="21"/>
              </w:rPr>
              <w:t>招标控制价</w:t>
            </w:r>
          </w:p>
        </w:tc>
        <w:tc>
          <w:tcPr>
            <w:tcW w:w="7053" w:type="dxa"/>
            <w:tcBorders>
              <w:top w:val="single" w:color="auto" w:sz="4" w:space="0"/>
              <w:left w:val="nil"/>
              <w:bottom w:val="single" w:color="auto" w:sz="4" w:space="0"/>
              <w:right w:val="single" w:color="000000" w:sz="4" w:space="0"/>
            </w:tcBorders>
            <w:vAlign w:val="center"/>
          </w:tcPr>
          <w:p>
            <w:pPr>
              <w:spacing w:line="360" w:lineRule="exact"/>
              <w:jc w:val="center"/>
              <w:rPr>
                <w:rFonts w:hint="eastAsia" w:ascii="宋体" w:hAnsi="宋体" w:cs="宋体"/>
                <w:b/>
                <w:color w:val="auto"/>
                <w:szCs w:val="21"/>
              </w:rPr>
            </w:pPr>
            <w:r>
              <w:rPr>
                <w:rFonts w:hint="eastAsia" w:ascii="宋体" w:hAnsi="宋体" w:cs="宋体"/>
                <w:b/>
                <w:color w:val="auto"/>
                <w:szCs w:val="21"/>
                <w:lang w:val="en-US" w:eastAsia="zh-CN"/>
              </w:rPr>
              <w:t>19.75万</w:t>
            </w:r>
            <w:r>
              <w:rPr>
                <w:rFonts w:hint="eastAsia" w:ascii="宋体" w:hAnsi="宋体" w:cs="宋体"/>
                <w:b/>
                <w:color w:val="auto"/>
                <w:szCs w:val="21"/>
              </w:rPr>
              <w:t>元</w:t>
            </w:r>
          </w:p>
        </w:tc>
      </w:tr>
      <w:tr>
        <w:tblPrEx>
          <w:tblLayout w:type="fixed"/>
          <w:tblCellMar>
            <w:top w:w="0" w:type="dxa"/>
            <w:left w:w="108" w:type="dxa"/>
            <w:bottom w:w="0" w:type="dxa"/>
            <w:right w:w="108" w:type="dxa"/>
          </w:tblCellMar>
        </w:tblPrEx>
        <w:trPr>
          <w:trHeight w:val="533" w:hRule="atLeast"/>
          <w:jc w:val="center"/>
        </w:trPr>
        <w:tc>
          <w:tcPr>
            <w:tcW w:w="744" w:type="dxa"/>
            <w:tcBorders>
              <w:top w:val="single" w:color="000000" w:sz="4" w:space="0"/>
              <w:left w:val="single" w:color="000000" w:sz="4" w:space="0"/>
              <w:bottom w:val="single" w:color="000000" w:sz="4" w:space="0"/>
              <w:right w:val="single" w:color="auto" w:sz="4" w:space="0"/>
            </w:tcBorders>
            <w:vAlign w:val="center"/>
          </w:tcPr>
          <w:p>
            <w:pPr>
              <w:widowControl/>
              <w:spacing w:line="360" w:lineRule="atLeast"/>
              <w:jc w:val="center"/>
              <w:rPr>
                <w:rFonts w:hint="eastAsia" w:ascii="宋体" w:hAnsi="宋体" w:cs="宋体"/>
                <w:color w:val="auto"/>
                <w:kern w:val="0"/>
                <w:szCs w:val="21"/>
              </w:rPr>
            </w:pPr>
            <w:r>
              <w:rPr>
                <w:rFonts w:hint="eastAsia" w:ascii="宋体" w:hAnsi="宋体" w:cs="宋体"/>
                <w:color w:val="auto"/>
                <w:kern w:val="0"/>
                <w:szCs w:val="21"/>
              </w:rPr>
              <w:t>5</w:t>
            </w:r>
          </w:p>
        </w:tc>
        <w:tc>
          <w:tcPr>
            <w:tcW w:w="1781"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宋体" w:hAnsi="宋体" w:cs="宋体"/>
                <w:b/>
                <w:color w:val="auto"/>
                <w:kern w:val="0"/>
                <w:szCs w:val="21"/>
              </w:rPr>
            </w:pPr>
            <w:r>
              <w:rPr>
                <w:rFonts w:hint="eastAsia" w:ascii="宋体" w:hAnsi="宋体" w:cs="宋体"/>
                <w:b/>
                <w:color w:val="auto"/>
                <w:kern w:val="0"/>
                <w:szCs w:val="21"/>
              </w:rPr>
              <w:t>工期</w:t>
            </w:r>
          </w:p>
        </w:tc>
        <w:tc>
          <w:tcPr>
            <w:tcW w:w="70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outlineLvl w:val="1"/>
              <w:rPr>
                <w:rFonts w:hint="eastAsia" w:ascii="宋体" w:hAnsi="宋体" w:eastAsia="宋体" w:cs="宋体"/>
                <w:color w:val="auto"/>
                <w:szCs w:val="21"/>
                <w:lang w:val="en-US" w:eastAsia="zh-CN"/>
              </w:rPr>
            </w:pPr>
            <w:r>
              <w:rPr>
                <w:rFonts w:hint="eastAsia" w:ascii="宋体" w:hAnsi="宋体" w:cs="宋体"/>
                <w:color w:val="auto"/>
                <w:szCs w:val="21"/>
                <w:lang w:val="en-US" w:eastAsia="zh-CN"/>
              </w:rPr>
              <w:t>60</w:t>
            </w:r>
            <w:r>
              <w:rPr>
                <w:rFonts w:hint="eastAsia" w:ascii="宋体" w:hAnsi="宋体" w:eastAsia="宋体" w:cs="宋体"/>
                <w:color w:val="auto"/>
                <w:szCs w:val="21"/>
                <w:lang w:val="en-US" w:eastAsia="zh-CN"/>
              </w:rPr>
              <w:t>日历天</w:t>
            </w:r>
          </w:p>
        </w:tc>
      </w:tr>
      <w:tr>
        <w:tblPrEx>
          <w:tblLayout w:type="fixed"/>
          <w:tblCellMar>
            <w:top w:w="0" w:type="dxa"/>
            <w:left w:w="108" w:type="dxa"/>
            <w:bottom w:w="0" w:type="dxa"/>
            <w:right w:w="108" w:type="dxa"/>
          </w:tblCellMar>
        </w:tblPrEx>
        <w:trPr>
          <w:trHeight w:val="533" w:hRule="atLeast"/>
          <w:jc w:val="center"/>
        </w:trPr>
        <w:tc>
          <w:tcPr>
            <w:tcW w:w="744" w:type="dxa"/>
            <w:tcBorders>
              <w:top w:val="single" w:color="000000" w:sz="4" w:space="0"/>
              <w:left w:val="single" w:color="000000" w:sz="4" w:space="0"/>
              <w:bottom w:val="single" w:color="000000" w:sz="4" w:space="0"/>
              <w:right w:val="single" w:color="auto" w:sz="4" w:space="0"/>
            </w:tcBorders>
            <w:vAlign w:val="center"/>
          </w:tcPr>
          <w:p>
            <w:pPr>
              <w:widowControl/>
              <w:spacing w:line="360" w:lineRule="atLeast"/>
              <w:jc w:val="center"/>
              <w:rPr>
                <w:rFonts w:hint="eastAsia" w:ascii="宋体" w:hAnsi="宋体" w:cs="宋体"/>
                <w:color w:val="auto"/>
                <w:kern w:val="0"/>
                <w:szCs w:val="21"/>
              </w:rPr>
            </w:pPr>
            <w:r>
              <w:rPr>
                <w:rFonts w:hint="eastAsia" w:ascii="宋体" w:hAnsi="宋体" w:cs="宋体"/>
                <w:color w:val="auto"/>
                <w:kern w:val="0"/>
                <w:szCs w:val="21"/>
              </w:rPr>
              <w:t>6</w:t>
            </w:r>
          </w:p>
        </w:tc>
        <w:tc>
          <w:tcPr>
            <w:tcW w:w="1781"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宋体" w:hAnsi="宋体" w:cs="宋体"/>
                <w:b/>
                <w:color w:val="auto"/>
                <w:kern w:val="0"/>
                <w:szCs w:val="21"/>
              </w:rPr>
            </w:pPr>
            <w:r>
              <w:rPr>
                <w:rFonts w:hint="eastAsia" w:ascii="宋体" w:hAnsi="宋体" w:cs="宋体"/>
                <w:b/>
                <w:color w:val="auto"/>
                <w:kern w:val="0"/>
                <w:szCs w:val="21"/>
              </w:rPr>
              <w:t>质量要求</w:t>
            </w:r>
          </w:p>
        </w:tc>
        <w:tc>
          <w:tcPr>
            <w:tcW w:w="70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outlineLvl w:val="1"/>
              <w:rPr>
                <w:rFonts w:hint="eastAsia" w:ascii="宋体" w:hAnsi="宋体" w:eastAsia="宋体" w:cs="宋体"/>
                <w:color w:val="auto"/>
                <w:szCs w:val="21"/>
                <w:lang w:eastAsia="zh-CN"/>
              </w:rPr>
            </w:pPr>
            <w:r>
              <w:rPr>
                <w:rFonts w:hint="eastAsia" w:ascii="宋体" w:hAnsi="宋体" w:cs="宋体"/>
                <w:color w:val="auto"/>
                <w:szCs w:val="21"/>
                <w:lang w:eastAsia="zh-CN"/>
              </w:rPr>
              <w:t>合格</w:t>
            </w:r>
          </w:p>
        </w:tc>
      </w:tr>
      <w:tr>
        <w:tblPrEx>
          <w:tblLayout w:type="fixed"/>
          <w:tblCellMar>
            <w:top w:w="0" w:type="dxa"/>
            <w:left w:w="108" w:type="dxa"/>
            <w:bottom w:w="0" w:type="dxa"/>
            <w:right w:w="108" w:type="dxa"/>
          </w:tblCellMar>
        </w:tblPrEx>
        <w:trPr>
          <w:trHeight w:val="445" w:hRule="atLeast"/>
          <w:jc w:val="center"/>
        </w:trPr>
        <w:tc>
          <w:tcPr>
            <w:tcW w:w="744" w:type="dxa"/>
            <w:tcBorders>
              <w:top w:val="single" w:color="000000" w:sz="4" w:space="0"/>
              <w:left w:val="single" w:color="000000" w:sz="4" w:space="0"/>
              <w:bottom w:val="single" w:color="000000" w:sz="4" w:space="0"/>
              <w:right w:val="single" w:color="auto" w:sz="4" w:space="0"/>
            </w:tcBorders>
            <w:vAlign w:val="center"/>
          </w:tcPr>
          <w:p>
            <w:pPr>
              <w:widowControl/>
              <w:spacing w:line="360" w:lineRule="atLeast"/>
              <w:jc w:val="center"/>
              <w:rPr>
                <w:rFonts w:hint="eastAsia" w:ascii="宋体" w:hAnsi="宋体" w:cs="宋体"/>
                <w:color w:val="auto"/>
                <w:kern w:val="0"/>
                <w:szCs w:val="21"/>
              </w:rPr>
            </w:pPr>
            <w:r>
              <w:rPr>
                <w:rFonts w:hint="eastAsia" w:ascii="宋体" w:hAnsi="宋体" w:cs="宋体"/>
                <w:color w:val="auto"/>
                <w:kern w:val="0"/>
                <w:szCs w:val="21"/>
              </w:rPr>
              <w:t>7</w:t>
            </w:r>
          </w:p>
        </w:tc>
        <w:tc>
          <w:tcPr>
            <w:tcW w:w="1781"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宋体" w:hAnsi="宋体" w:cs="宋体"/>
                <w:b/>
                <w:color w:val="auto"/>
                <w:kern w:val="0"/>
                <w:szCs w:val="21"/>
              </w:rPr>
            </w:pPr>
            <w:r>
              <w:rPr>
                <w:rFonts w:hint="eastAsia" w:ascii="宋体" w:hAnsi="宋体" w:cs="宋体"/>
                <w:b/>
                <w:color w:val="auto"/>
                <w:kern w:val="0"/>
                <w:szCs w:val="21"/>
              </w:rPr>
              <w:t>谈判有效期</w:t>
            </w:r>
          </w:p>
        </w:tc>
        <w:tc>
          <w:tcPr>
            <w:tcW w:w="70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outlineLvl w:val="1"/>
              <w:rPr>
                <w:rFonts w:hint="eastAsia" w:ascii="宋体" w:hAnsi="宋体" w:cs="宋体"/>
                <w:color w:val="auto"/>
                <w:szCs w:val="21"/>
              </w:rPr>
            </w:pPr>
            <w:r>
              <w:rPr>
                <w:rFonts w:hint="eastAsia" w:ascii="宋体" w:hAnsi="宋体" w:cs="宋体"/>
                <w:color w:val="auto"/>
                <w:szCs w:val="21"/>
              </w:rPr>
              <w:t>60日历天</w:t>
            </w:r>
          </w:p>
        </w:tc>
      </w:tr>
      <w:tr>
        <w:tblPrEx>
          <w:tblLayout w:type="fixed"/>
          <w:tblCellMar>
            <w:top w:w="0" w:type="dxa"/>
            <w:left w:w="108" w:type="dxa"/>
            <w:bottom w:w="0" w:type="dxa"/>
            <w:right w:w="108" w:type="dxa"/>
          </w:tblCellMar>
        </w:tblPrEx>
        <w:trPr>
          <w:trHeight w:val="1850" w:hRule="atLeast"/>
          <w:jc w:val="center"/>
        </w:trPr>
        <w:tc>
          <w:tcPr>
            <w:tcW w:w="744" w:type="dxa"/>
            <w:tcBorders>
              <w:top w:val="single" w:color="000000" w:sz="4" w:space="0"/>
              <w:left w:val="single" w:color="000000" w:sz="4" w:space="0"/>
              <w:bottom w:val="single" w:color="auto" w:sz="4" w:space="0"/>
              <w:right w:val="single" w:color="000000" w:sz="4" w:space="0"/>
            </w:tcBorders>
            <w:vAlign w:val="center"/>
          </w:tcPr>
          <w:p>
            <w:pPr>
              <w:widowControl/>
              <w:spacing w:line="560" w:lineRule="atLeast"/>
              <w:jc w:val="center"/>
              <w:rPr>
                <w:rFonts w:hint="eastAsia" w:ascii="宋体" w:hAnsi="宋体" w:eastAsia="宋体" w:cs="宋体"/>
                <w:color w:val="auto"/>
                <w:kern w:val="0"/>
                <w:szCs w:val="21"/>
                <w:lang w:eastAsia="zh-CN"/>
              </w:rPr>
            </w:pPr>
            <w:r>
              <w:rPr>
                <w:rFonts w:hint="eastAsia" w:ascii="宋体" w:hAnsi="宋体" w:cs="宋体"/>
                <w:color w:val="auto"/>
                <w:kern w:val="0"/>
                <w:szCs w:val="21"/>
                <w:lang w:val="en-US" w:eastAsia="zh-CN"/>
              </w:rPr>
              <w:t>8</w:t>
            </w:r>
          </w:p>
        </w:tc>
        <w:tc>
          <w:tcPr>
            <w:tcW w:w="1781" w:type="dxa"/>
            <w:gridSpan w:val="2"/>
            <w:tcBorders>
              <w:top w:val="single" w:color="auto" w:sz="4" w:space="0"/>
              <w:left w:val="nil"/>
              <w:bottom w:val="single" w:color="auto" w:sz="4" w:space="0"/>
              <w:right w:val="single" w:color="000000" w:sz="4" w:space="0"/>
            </w:tcBorders>
            <w:vAlign w:val="center"/>
          </w:tcPr>
          <w:p>
            <w:pPr>
              <w:widowControl/>
              <w:spacing w:line="360" w:lineRule="exact"/>
              <w:jc w:val="center"/>
              <w:rPr>
                <w:rFonts w:hint="eastAsia" w:ascii="宋体" w:hAnsi="宋体" w:cs="宋体"/>
                <w:b/>
                <w:color w:val="auto"/>
                <w:kern w:val="0"/>
                <w:szCs w:val="21"/>
              </w:rPr>
            </w:pPr>
            <w:r>
              <w:rPr>
                <w:rFonts w:hint="eastAsia" w:ascii="宋体" w:hAnsi="宋体" w:cs="宋体"/>
                <w:b/>
                <w:color w:val="auto"/>
                <w:kern w:val="0"/>
                <w:szCs w:val="21"/>
                <w:lang w:eastAsia="zh-CN"/>
              </w:rPr>
              <w:t>谈判</w:t>
            </w:r>
            <w:r>
              <w:rPr>
                <w:rFonts w:hint="eastAsia" w:ascii="宋体" w:hAnsi="宋体" w:cs="宋体"/>
                <w:b/>
                <w:color w:val="auto"/>
                <w:kern w:val="0"/>
                <w:szCs w:val="21"/>
              </w:rPr>
              <w:t>文件份数及装订要求</w:t>
            </w:r>
          </w:p>
        </w:tc>
        <w:tc>
          <w:tcPr>
            <w:tcW w:w="7053" w:type="dxa"/>
            <w:tcBorders>
              <w:top w:val="single" w:color="auto" w:sz="4" w:space="0"/>
              <w:left w:val="nil"/>
              <w:bottom w:val="single" w:color="000000" w:sz="4" w:space="0"/>
              <w:right w:val="single" w:color="000000" w:sz="4" w:space="0"/>
            </w:tcBorders>
            <w:vAlign w:val="center"/>
          </w:tcPr>
          <w:p>
            <w:pPr>
              <w:widowControl/>
              <w:spacing w:line="400" w:lineRule="exact"/>
              <w:jc w:val="left"/>
              <w:rPr>
                <w:rFonts w:hint="eastAsia" w:ascii="宋体" w:hAnsi="宋体" w:cs="宋体"/>
                <w:color w:val="auto"/>
                <w:kern w:val="0"/>
                <w:szCs w:val="21"/>
                <w:u w:val="single"/>
              </w:rPr>
            </w:pPr>
            <w:r>
              <w:rPr>
                <w:rFonts w:hint="eastAsia" w:ascii="宋体" w:hAnsi="宋体" w:cs="宋体"/>
                <w:color w:val="auto"/>
                <w:kern w:val="0"/>
                <w:szCs w:val="21"/>
                <w:u w:val="single"/>
              </w:rPr>
              <w:t>正本份数壹份，副本份数陆份，</w:t>
            </w:r>
            <w:r>
              <w:rPr>
                <w:rFonts w:hint="eastAsia" w:ascii="宋体" w:hAnsi="宋体" w:cs="宋体"/>
                <w:color w:val="auto"/>
                <w:kern w:val="0"/>
                <w:szCs w:val="21"/>
                <w:u w:val="single"/>
                <w:lang w:eastAsia="zh-CN"/>
              </w:rPr>
              <w:t>电子版</w:t>
            </w:r>
            <w:r>
              <w:rPr>
                <w:rFonts w:hint="eastAsia" w:ascii="宋体" w:hAnsi="宋体" w:cs="宋体"/>
                <w:color w:val="auto"/>
                <w:kern w:val="0"/>
                <w:szCs w:val="21"/>
                <w:u w:val="single"/>
                <w:lang w:val="en-US" w:eastAsia="zh-CN"/>
              </w:rPr>
              <w:t>U盘壹份，</w:t>
            </w:r>
            <w:r>
              <w:rPr>
                <w:rFonts w:hint="eastAsia" w:ascii="宋体" w:hAnsi="宋体" w:cs="宋体"/>
                <w:color w:val="auto"/>
                <w:kern w:val="0"/>
                <w:szCs w:val="21"/>
                <w:u w:val="single"/>
              </w:rPr>
              <w:t>在每一份谈判响应文件上要明确注明“正本”或“副本”字样，一旦正本和副本有差异，以正本为准。</w:t>
            </w:r>
            <w:r>
              <w:rPr>
                <w:rFonts w:hint="eastAsia" w:ascii="宋体" w:hAnsi="宋体" w:cs="宋体"/>
                <w:color w:val="auto"/>
                <w:kern w:val="0"/>
                <w:szCs w:val="21"/>
                <w:u w:val="single"/>
                <w:lang w:eastAsia="zh-CN"/>
              </w:rPr>
              <w:t>响应</w:t>
            </w:r>
            <w:r>
              <w:rPr>
                <w:rFonts w:hint="eastAsia" w:ascii="宋体" w:hAnsi="宋体" w:cs="宋体"/>
                <w:color w:val="auto"/>
                <w:kern w:val="0"/>
                <w:szCs w:val="21"/>
                <w:u w:val="single"/>
              </w:rPr>
              <w:t>谈判文件的正本与副本应采用左侧胶粘方式装订，不得采用活页夹等可随时拆换的方式装订。</w:t>
            </w:r>
          </w:p>
        </w:tc>
      </w:tr>
      <w:tr>
        <w:tblPrEx>
          <w:tblLayout w:type="fixed"/>
          <w:tblCellMar>
            <w:top w:w="0" w:type="dxa"/>
            <w:left w:w="108" w:type="dxa"/>
            <w:bottom w:w="0" w:type="dxa"/>
            <w:right w:w="108" w:type="dxa"/>
          </w:tblCellMar>
        </w:tblPrEx>
        <w:trPr>
          <w:trHeight w:val="2890" w:hRule="atLeast"/>
          <w:jc w:val="center"/>
        </w:trPr>
        <w:tc>
          <w:tcPr>
            <w:tcW w:w="744" w:type="dxa"/>
            <w:tcBorders>
              <w:top w:val="single" w:color="auto" w:sz="4" w:space="0"/>
              <w:left w:val="single" w:color="auto" w:sz="4" w:space="0"/>
              <w:bottom w:val="single" w:color="auto" w:sz="4" w:space="0"/>
              <w:right w:val="single" w:color="auto" w:sz="4" w:space="0"/>
            </w:tcBorders>
            <w:vAlign w:val="center"/>
          </w:tcPr>
          <w:p>
            <w:pPr>
              <w:widowControl/>
              <w:spacing w:line="360" w:lineRule="atLeast"/>
              <w:jc w:val="center"/>
              <w:rPr>
                <w:rFonts w:hint="eastAsia" w:ascii="宋体" w:hAnsi="宋体" w:eastAsia="宋体" w:cs="宋体"/>
                <w:color w:val="auto"/>
                <w:kern w:val="0"/>
                <w:szCs w:val="21"/>
                <w:lang w:val="en-US" w:eastAsia="zh-CN"/>
              </w:rPr>
            </w:pPr>
            <w:r>
              <w:rPr>
                <w:rFonts w:hint="eastAsia" w:ascii="宋体" w:hAnsi="宋体" w:cs="宋体"/>
                <w:color w:val="auto"/>
                <w:kern w:val="0"/>
                <w:szCs w:val="21"/>
                <w:lang w:val="en-US" w:eastAsia="zh-CN"/>
              </w:rPr>
              <w:t>9</w:t>
            </w:r>
          </w:p>
        </w:tc>
        <w:tc>
          <w:tcPr>
            <w:tcW w:w="1781"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宋体" w:hAnsi="宋体" w:cs="宋体"/>
                <w:b/>
                <w:color w:val="auto"/>
                <w:spacing w:val="-16"/>
                <w:kern w:val="0"/>
                <w:szCs w:val="21"/>
              </w:rPr>
            </w:pPr>
            <w:r>
              <w:rPr>
                <w:rFonts w:hint="eastAsia" w:ascii="宋体" w:hAnsi="宋体" w:cs="宋体"/>
                <w:b/>
                <w:color w:val="auto"/>
                <w:spacing w:val="-16"/>
                <w:kern w:val="0"/>
                <w:szCs w:val="21"/>
                <w:lang w:eastAsia="zh-CN"/>
              </w:rPr>
              <w:t>谈判</w:t>
            </w:r>
            <w:r>
              <w:rPr>
                <w:rFonts w:hint="eastAsia" w:ascii="宋体" w:hAnsi="宋体" w:cs="宋体"/>
                <w:b/>
                <w:color w:val="auto"/>
                <w:spacing w:val="-16"/>
                <w:kern w:val="0"/>
                <w:szCs w:val="21"/>
              </w:rPr>
              <w:t>文件的密封</w:t>
            </w:r>
          </w:p>
        </w:tc>
        <w:tc>
          <w:tcPr>
            <w:tcW w:w="7053" w:type="dxa"/>
            <w:tcBorders>
              <w:top w:val="single" w:color="000000" w:sz="4" w:space="0"/>
              <w:left w:val="single" w:color="auto" w:sz="4" w:space="0"/>
              <w:bottom w:val="single" w:color="auto" w:sz="4" w:space="0"/>
              <w:right w:val="single" w:color="000000" w:sz="4" w:space="0"/>
            </w:tcBorders>
            <w:vAlign w:val="center"/>
          </w:tcPr>
          <w:p>
            <w:pPr>
              <w:autoSpaceDE w:val="0"/>
              <w:autoSpaceDN w:val="0"/>
              <w:spacing w:line="360" w:lineRule="exact"/>
              <w:ind w:firstLine="420" w:firstLineChars="200"/>
              <w:jc w:val="left"/>
              <w:rPr>
                <w:rFonts w:hint="eastAsia" w:ascii="宋体" w:hAnsi="宋体" w:cs="宋体"/>
                <w:color w:val="auto"/>
                <w:kern w:val="0"/>
                <w:szCs w:val="21"/>
              </w:rPr>
            </w:pPr>
            <w:r>
              <w:rPr>
                <w:rFonts w:hint="eastAsia" w:ascii="宋体" w:hAnsi="宋体" w:cs="宋体"/>
                <w:color w:val="auto"/>
                <w:szCs w:val="21"/>
                <w:lang w:eastAsia="zh-CN"/>
              </w:rPr>
              <w:t>投标人</w:t>
            </w:r>
            <w:r>
              <w:rPr>
                <w:rFonts w:hint="eastAsia" w:ascii="宋体" w:hAnsi="宋体" w:cs="宋体"/>
                <w:color w:val="auto"/>
                <w:szCs w:val="21"/>
              </w:rPr>
              <w:t>应将</w:t>
            </w:r>
            <w:r>
              <w:rPr>
                <w:rFonts w:hint="eastAsia" w:ascii="宋体" w:hAnsi="宋体" w:cs="宋体"/>
                <w:color w:val="auto"/>
                <w:szCs w:val="21"/>
                <w:lang w:eastAsia="zh-CN"/>
              </w:rPr>
              <w:t>谈判响应</w:t>
            </w:r>
            <w:r>
              <w:rPr>
                <w:rFonts w:hint="eastAsia" w:ascii="宋体" w:hAnsi="宋体" w:cs="宋体"/>
                <w:color w:val="auto"/>
                <w:szCs w:val="21"/>
              </w:rPr>
              <w:t>文件正本和所有副本</w:t>
            </w:r>
            <w:r>
              <w:rPr>
                <w:rFonts w:hint="eastAsia" w:ascii="宋体" w:hAnsi="宋体" w:cs="宋体"/>
                <w:color w:val="auto"/>
                <w:szCs w:val="21"/>
                <w:lang w:eastAsia="zh-CN"/>
              </w:rPr>
              <w:t>、电子版</w:t>
            </w:r>
            <w:r>
              <w:rPr>
                <w:rFonts w:hint="eastAsia" w:ascii="宋体" w:hAnsi="宋体" w:cs="宋体"/>
                <w:color w:val="auto"/>
                <w:szCs w:val="21"/>
                <w:lang w:val="en-US" w:eastAsia="zh-CN"/>
              </w:rPr>
              <w:t>U盘</w:t>
            </w:r>
            <w:r>
              <w:rPr>
                <w:rFonts w:hint="eastAsia" w:ascii="宋体" w:hAnsi="宋体" w:cs="宋体"/>
                <w:color w:val="auto"/>
                <w:szCs w:val="21"/>
              </w:rPr>
              <w:t>装在一个包装封袋中，密封口处加盖</w:t>
            </w:r>
            <w:r>
              <w:rPr>
                <w:rFonts w:hint="eastAsia" w:ascii="宋体" w:hAnsi="宋体" w:cs="宋体"/>
                <w:color w:val="auto"/>
                <w:szCs w:val="21"/>
                <w:lang w:eastAsia="zh-CN"/>
              </w:rPr>
              <w:t>供应商</w:t>
            </w:r>
            <w:r>
              <w:rPr>
                <w:rFonts w:hint="eastAsia" w:ascii="宋体" w:hAnsi="宋体" w:cs="宋体"/>
                <w:color w:val="auto"/>
                <w:szCs w:val="21"/>
              </w:rPr>
              <w:t>单位公章</w:t>
            </w:r>
            <w:r>
              <w:rPr>
                <w:rFonts w:hint="eastAsia" w:ascii="宋体" w:hAnsi="宋体" w:cs="宋体"/>
                <w:color w:val="auto"/>
                <w:kern w:val="0"/>
                <w:szCs w:val="21"/>
              </w:rPr>
              <w:t>。</w:t>
            </w:r>
          </w:p>
          <w:p>
            <w:pPr>
              <w:widowControl/>
              <w:spacing w:line="360" w:lineRule="exact"/>
              <w:ind w:firstLine="420" w:firstLineChars="200"/>
              <w:jc w:val="left"/>
              <w:rPr>
                <w:rFonts w:hint="eastAsia" w:ascii="宋体" w:hAnsi="宋体" w:cs="宋体"/>
                <w:color w:val="auto"/>
                <w:szCs w:val="21"/>
              </w:rPr>
            </w:pPr>
            <w:r>
              <w:rPr>
                <w:rFonts w:hint="eastAsia" w:ascii="宋体" w:hAnsi="宋体" w:cs="宋体"/>
                <w:color w:val="auto"/>
                <w:szCs w:val="21"/>
              </w:rPr>
              <w:t>在</w:t>
            </w:r>
            <w:r>
              <w:rPr>
                <w:rFonts w:hint="eastAsia" w:ascii="宋体" w:hAnsi="宋体" w:cs="宋体"/>
                <w:color w:val="auto"/>
                <w:szCs w:val="21"/>
                <w:lang w:eastAsia="zh-CN"/>
              </w:rPr>
              <w:t>谈判响应</w:t>
            </w:r>
            <w:r>
              <w:rPr>
                <w:rFonts w:hint="eastAsia" w:ascii="宋体" w:hAnsi="宋体" w:cs="宋体"/>
                <w:color w:val="auto"/>
                <w:szCs w:val="21"/>
              </w:rPr>
              <w:t>文件的密封袋上应标明：</w:t>
            </w:r>
          </w:p>
          <w:p>
            <w:pPr>
              <w:widowControl/>
              <w:spacing w:line="360" w:lineRule="exact"/>
              <w:ind w:firstLine="420" w:firstLineChars="200"/>
              <w:jc w:val="left"/>
              <w:rPr>
                <w:rFonts w:hint="eastAsia" w:ascii="宋体" w:hAnsi="宋体" w:cs="宋体"/>
                <w:bCs/>
                <w:color w:val="auto"/>
                <w:szCs w:val="21"/>
                <w:u w:val="single"/>
              </w:rPr>
            </w:pPr>
            <w:r>
              <w:rPr>
                <w:rFonts w:hint="eastAsia" w:ascii="宋体" w:hAnsi="宋体" w:cs="宋体"/>
                <w:color w:val="auto"/>
                <w:szCs w:val="21"/>
              </w:rPr>
              <w:t>项目名称：</w:t>
            </w:r>
            <w:r>
              <w:rPr>
                <w:rFonts w:hint="eastAsia" w:ascii="宋体" w:hAnsi="宋体" w:cs="宋体"/>
                <w:color w:val="auto"/>
                <w:szCs w:val="21"/>
                <w:u w:val="single"/>
              </w:rPr>
              <w:t xml:space="preserve"> </w:t>
            </w:r>
            <w:r>
              <w:rPr>
                <w:rFonts w:hint="eastAsia" w:ascii="宋体" w:hAnsi="宋体" w:cs="宋体"/>
                <w:bCs/>
                <w:color w:val="auto"/>
                <w:szCs w:val="21"/>
                <w:u w:val="single"/>
              </w:rPr>
              <w:t>（项目名称 ）</w:t>
            </w:r>
          </w:p>
          <w:p>
            <w:pPr>
              <w:widowControl/>
              <w:spacing w:line="360" w:lineRule="exact"/>
              <w:ind w:firstLine="420" w:firstLineChars="200"/>
              <w:jc w:val="left"/>
              <w:rPr>
                <w:rFonts w:hint="eastAsia" w:ascii="宋体" w:hAnsi="宋体" w:cs="宋体"/>
                <w:bCs/>
                <w:color w:val="auto"/>
                <w:szCs w:val="21"/>
                <w:u w:val="single"/>
              </w:rPr>
            </w:pPr>
            <w:r>
              <w:rPr>
                <w:rFonts w:hint="eastAsia" w:ascii="宋体" w:hAnsi="宋体" w:cs="宋体"/>
                <w:color w:val="auto"/>
                <w:szCs w:val="21"/>
              </w:rPr>
              <w:t>项目编号：</w:t>
            </w:r>
            <w:r>
              <w:rPr>
                <w:rFonts w:hint="eastAsia" w:ascii="宋体" w:hAnsi="宋体" w:cs="宋体"/>
                <w:color w:val="auto"/>
                <w:szCs w:val="21"/>
                <w:u w:val="single"/>
              </w:rPr>
              <w:t xml:space="preserve"> </w:t>
            </w:r>
            <w:r>
              <w:rPr>
                <w:rFonts w:hint="eastAsia" w:ascii="宋体" w:hAnsi="宋体" w:cs="宋体"/>
                <w:bCs/>
                <w:color w:val="auto"/>
                <w:szCs w:val="21"/>
                <w:u w:val="single"/>
              </w:rPr>
              <w:t>（项目编号 ）</w:t>
            </w:r>
          </w:p>
          <w:p>
            <w:pPr>
              <w:spacing w:line="360" w:lineRule="exact"/>
              <w:ind w:firstLine="420" w:firstLineChars="200"/>
              <w:jc w:val="left"/>
              <w:rPr>
                <w:rFonts w:hint="eastAsia" w:ascii="宋体" w:hAnsi="宋体" w:cs="宋体"/>
                <w:bCs/>
                <w:color w:val="auto"/>
                <w:szCs w:val="21"/>
                <w:u w:val="single"/>
              </w:rPr>
            </w:pPr>
            <w:r>
              <w:rPr>
                <w:rFonts w:hint="eastAsia" w:ascii="宋体" w:hAnsi="宋体" w:cs="宋体"/>
                <w:color w:val="auto"/>
                <w:szCs w:val="21"/>
                <w:lang w:eastAsia="zh-CN"/>
              </w:rPr>
              <w:t>投标供应商</w:t>
            </w:r>
            <w:r>
              <w:rPr>
                <w:rFonts w:hint="eastAsia" w:ascii="宋体" w:hAnsi="宋体" w:cs="宋体"/>
                <w:color w:val="auto"/>
                <w:szCs w:val="21"/>
              </w:rPr>
              <w:t>名称：</w:t>
            </w:r>
            <w:r>
              <w:rPr>
                <w:rFonts w:hint="eastAsia" w:ascii="宋体" w:hAnsi="宋体" w:cs="宋体"/>
                <w:bCs/>
                <w:color w:val="auto"/>
                <w:szCs w:val="21"/>
                <w:u w:val="single"/>
              </w:rPr>
              <w:t>（加盖</w:t>
            </w:r>
            <w:r>
              <w:rPr>
                <w:rFonts w:hint="eastAsia" w:ascii="宋体" w:hAnsi="宋体" w:cs="宋体"/>
                <w:bCs/>
                <w:color w:val="auto"/>
                <w:szCs w:val="21"/>
                <w:u w:val="single"/>
                <w:lang w:eastAsia="zh-CN"/>
              </w:rPr>
              <w:t>投标人</w:t>
            </w:r>
            <w:r>
              <w:rPr>
                <w:rFonts w:hint="eastAsia" w:ascii="宋体" w:hAnsi="宋体" w:cs="宋体"/>
                <w:bCs/>
                <w:color w:val="auto"/>
                <w:szCs w:val="21"/>
                <w:u w:val="single"/>
              </w:rPr>
              <w:t>公章）</w:t>
            </w:r>
          </w:p>
          <w:p>
            <w:pPr>
              <w:spacing w:line="360" w:lineRule="exact"/>
              <w:ind w:firstLine="420" w:firstLineChars="200"/>
              <w:jc w:val="left"/>
              <w:rPr>
                <w:rFonts w:hint="eastAsia" w:ascii="宋体" w:hAnsi="宋体" w:cs="宋体"/>
                <w:color w:val="auto"/>
                <w:kern w:val="0"/>
                <w:szCs w:val="21"/>
                <w:u w:val="single"/>
              </w:rPr>
            </w:pPr>
            <w:r>
              <w:rPr>
                <w:rFonts w:hint="eastAsia" w:ascii="宋体" w:hAnsi="宋体" w:cs="宋体"/>
                <w:color w:val="auto"/>
                <w:kern w:val="0"/>
                <w:szCs w:val="21"/>
              </w:rPr>
              <w:t>未按以上要求密封和加写标记的</w:t>
            </w:r>
            <w:r>
              <w:rPr>
                <w:rFonts w:hint="eastAsia" w:ascii="宋体" w:hAnsi="宋体" w:cs="宋体"/>
                <w:color w:val="auto"/>
                <w:kern w:val="0"/>
                <w:szCs w:val="21"/>
                <w:lang w:eastAsia="zh-CN"/>
              </w:rPr>
              <w:t>响应</w:t>
            </w:r>
            <w:r>
              <w:rPr>
                <w:rFonts w:hint="eastAsia" w:ascii="宋体" w:hAnsi="宋体" w:cs="宋体"/>
                <w:color w:val="auto"/>
                <w:kern w:val="0"/>
                <w:szCs w:val="21"/>
              </w:rPr>
              <w:t>文件，采购人不予接受。</w:t>
            </w:r>
          </w:p>
        </w:tc>
      </w:tr>
      <w:tr>
        <w:tblPrEx>
          <w:tblLayout w:type="fixed"/>
          <w:tblCellMar>
            <w:top w:w="0" w:type="dxa"/>
            <w:left w:w="108" w:type="dxa"/>
            <w:bottom w:w="0" w:type="dxa"/>
            <w:right w:w="108" w:type="dxa"/>
          </w:tblCellMar>
        </w:tblPrEx>
        <w:trPr>
          <w:trHeight w:val="875" w:hRule="atLeast"/>
          <w:jc w:val="center"/>
        </w:trPr>
        <w:tc>
          <w:tcPr>
            <w:tcW w:w="744" w:type="dxa"/>
            <w:tcBorders>
              <w:top w:val="single" w:color="000000" w:sz="4" w:space="0"/>
              <w:left w:val="single" w:color="000000" w:sz="4" w:space="0"/>
              <w:bottom w:val="single" w:color="auto" w:sz="4" w:space="0"/>
              <w:right w:val="single" w:color="000000" w:sz="4" w:space="0"/>
            </w:tcBorders>
            <w:vAlign w:val="center"/>
          </w:tcPr>
          <w:p>
            <w:pPr>
              <w:widowControl/>
              <w:spacing w:line="340" w:lineRule="exact"/>
              <w:jc w:val="center"/>
              <w:rPr>
                <w:rFonts w:hint="default" w:ascii="宋体" w:hAnsi="宋体" w:eastAsia="宋体" w:cs="宋体"/>
                <w:color w:val="auto"/>
                <w:kern w:val="0"/>
                <w:sz w:val="21"/>
                <w:szCs w:val="21"/>
                <w:lang w:val="en-US" w:eastAsia="zh-CN"/>
              </w:rPr>
            </w:pPr>
            <w:r>
              <w:rPr>
                <w:rFonts w:hint="eastAsia" w:ascii="宋体" w:hAnsi="宋体" w:cs="宋体"/>
                <w:color w:val="auto"/>
                <w:kern w:val="0"/>
                <w:sz w:val="21"/>
                <w:szCs w:val="21"/>
                <w:lang w:val="en-US" w:eastAsia="zh-CN"/>
              </w:rPr>
              <w:t>10</w:t>
            </w:r>
          </w:p>
        </w:tc>
        <w:tc>
          <w:tcPr>
            <w:tcW w:w="1781" w:type="dxa"/>
            <w:gridSpan w:val="2"/>
            <w:tcBorders>
              <w:top w:val="single" w:color="000000" w:sz="4" w:space="0"/>
              <w:left w:val="nil"/>
              <w:bottom w:val="single" w:color="auto" w:sz="4" w:space="0"/>
              <w:right w:val="single" w:color="000000" w:sz="4" w:space="0"/>
            </w:tcBorders>
            <w:vAlign w:val="center"/>
          </w:tcPr>
          <w:p>
            <w:pPr>
              <w:widowControl/>
              <w:spacing w:line="340" w:lineRule="exact"/>
              <w:jc w:val="center"/>
              <w:rPr>
                <w:rFonts w:hint="eastAsia" w:ascii="宋体" w:hAnsi="宋体" w:eastAsia="宋体" w:cs="宋体"/>
                <w:color w:val="auto"/>
                <w:spacing w:val="-16"/>
                <w:kern w:val="0"/>
                <w:sz w:val="21"/>
                <w:szCs w:val="21"/>
              </w:rPr>
            </w:pPr>
            <w:r>
              <w:rPr>
                <w:rFonts w:hint="eastAsia" w:ascii="宋体" w:hAnsi="宋体" w:eastAsia="宋体" w:cs="宋体"/>
                <w:b/>
                <w:color w:val="auto"/>
                <w:spacing w:val="-16"/>
                <w:kern w:val="0"/>
                <w:sz w:val="21"/>
                <w:szCs w:val="21"/>
              </w:rPr>
              <w:t>谈判时间及地点</w:t>
            </w:r>
          </w:p>
        </w:tc>
        <w:tc>
          <w:tcPr>
            <w:tcW w:w="7053" w:type="dxa"/>
            <w:tcBorders>
              <w:top w:val="single" w:color="000000" w:sz="4" w:space="0"/>
              <w:left w:val="nil"/>
              <w:bottom w:val="single" w:color="auto" w:sz="4" w:space="0"/>
              <w:right w:val="single" w:color="000000" w:sz="4" w:space="0"/>
            </w:tcBorders>
            <w:vAlign w:val="center"/>
          </w:tcPr>
          <w:p>
            <w:pPr>
              <w:widowControl/>
              <w:spacing w:line="340" w:lineRule="exact"/>
              <w:jc w:val="left"/>
              <w:rPr>
                <w:rFonts w:hint="eastAsia" w:ascii="宋体" w:hAnsi="宋体" w:eastAsia="宋体" w:cs="宋体"/>
                <w:b/>
                <w:bCs/>
                <w:color w:val="auto"/>
                <w:kern w:val="0"/>
                <w:sz w:val="21"/>
                <w:szCs w:val="21"/>
                <w:u w:val="single"/>
              </w:rPr>
            </w:pPr>
            <w:r>
              <w:rPr>
                <w:rFonts w:hint="eastAsia" w:ascii="宋体" w:hAnsi="宋体" w:eastAsia="宋体" w:cs="宋体"/>
                <w:b/>
                <w:bCs/>
                <w:color w:val="auto"/>
                <w:kern w:val="0"/>
                <w:sz w:val="21"/>
                <w:szCs w:val="21"/>
                <w:u w:val="single"/>
              </w:rPr>
              <w:t xml:space="preserve">  201</w:t>
            </w:r>
            <w:r>
              <w:rPr>
                <w:rFonts w:hint="eastAsia" w:ascii="宋体" w:hAnsi="宋体" w:eastAsia="宋体" w:cs="宋体"/>
                <w:b/>
                <w:bCs/>
                <w:color w:val="auto"/>
                <w:kern w:val="0"/>
                <w:sz w:val="21"/>
                <w:szCs w:val="21"/>
                <w:u w:val="single"/>
                <w:lang w:val="en-US" w:eastAsia="zh-CN"/>
              </w:rPr>
              <w:t>9</w:t>
            </w:r>
            <w:r>
              <w:rPr>
                <w:rFonts w:hint="eastAsia" w:ascii="宋体" w:hAnsi="宋体" w:eastAsia="宋体" w:cs="宋体"/>
                <w:b/>
                <w:bCs/>
                <w:color w:val="auto"/>
                <w:kern w:val="0"/>
                <w:sz w:val="21"/>
                <w:szCs w:val="21"/>
                <w:u w:val="single"/>
              </w:rPr>
              <w:t>年</w:t>
            </w:r>
            <w:r>
              <w:rPr>
                <w:rFonts w:hint="eastAsia" w:ascii="宋体" w:hAnsi="宋体" w:cs="宋体"/>
                <w:b/>
                <w:bCs/>
                <w:color w:val="auto"/>
                <w:kern w:val="0"/>
                <w:sz w:val="21"/>
                <w:szCs w:val="21"/>
                <w:u w:val="single"/>
                <w:lang w:val="en-US" w:eastAsia="zh-CN"/>
              </w:rPr>
              <w:t>8</w:t>
            </w:r>
            <w:r>
              <w:rPr>
                <w:rFonts w:hint="eastAsia" w:ascii="宋体" w:hAnsi="宋体" w:eastAsia="宋体" w:cs="宋体"/>
                <w:b/>
                <w:bCs/>
                <w:color w:val="auto"/>
                <w:kern w:val="0"/>
                <w:sz w:val="21"/>
                <w:szCs w:val="21"/>
                <w:u w:val="single"/>
              </w:rPr>
              <w:t>月</w:t>
            </w:r>
            <w:r>
              <w:rPr>
                <w:rFonts w:hint="eastAsia" w:ascii="宋体" w:hAnsi="宋体" w:cs="宋体"/>
                <w:b/>
                <w:bCs/>
                <w:color w:val="auto"/>
                <w:kern w:val="0"/>
                <w:sz w:val="21"/>
                <w:szCs w:val="21"/>
                <w:u w:val="single"/>
                <w:lang w:val="en-US" w:eastAsia="zh-CN"/>
              </w:rPr>
              <w:t>30</w:t>
            </w:r>
            <w:r>
              <w:rPr>
                <w:rFonts w:hint="eastAsia" w:ascii="宋体" w:hAnsi="宋体" w:eastAsia="宋体" w:cs="宋体"/>
                <w:b/>
                <w:bCs/>
                <w:color w:val="auto"/>
                <w:kern w:val="0"/>
                <w:sz w:val="21"/>
                <w:szCs w:val="21"/>
                <w:u w:val="single"/>
                <w:lang w:val="en-US" w:eastAsia="zh-CN"/>
              </w:rPr>
              <w:t xml:space="preserve"> </w:t>
            </w:r>
            <w:r>
              <w:rPr>
                <w:rFonts w:hint="eastAsia" w:ascii="宋体" w:hAnsi="宋体" w:eastAsia="宋体" w:cs="宋体"/>
                <w:b/>
                <w:bCs/>
                <w:color w:val="auto"/>
                <w:kern w:val="0"/>
                <w:sz w:val="21"/>
                <w:szCs w:val="21"/>
                <w:u w:val="single"/>
              </w:rPr>
              <w:t>日</w:t>
            </w:r>
            <w:r>
              <w:rPr>
                <w:rFonts w:hint="eastAsia" w:ascii="宋体" w:hAnsi="宋体" w:eastAsia="宋体" w:cs="宋体"/>
                <w:b/>
                <w:bCs/>
                <w:color w:val="auto"/>
                <w:kern w:val="0"/>
                <w:sz w:val="21"/>
                <w:szCs w:val="21"/>
                <w:u w:val="single"/>
                <w:lang w:val="en-US" w:eastAsia="zh-CN"/>
              </w:rPr>
              <w:t xml:space="preserve"> </w:t>
            </w:r>
            <w:r>
              <w:rPr>
                <w:rFonts w:hint="eastAsia" w:ascii="宋体" w:hAnsi="宋体" w:cs="宋体"/>
                <w:b/>
                <w:bCs/>
                <w:color w:val="auto"/>
                <w:kern w:val="0"/>
                <w:sz w:val="21"/>
                <w:szCs w:val="21"/>
                <w:u w:val="single"/>
                <w:lang w:val="en-US" w:eastAsia="zh-CN"/>
              </w:rPr>
              <w:t xml:space="preserve"> 9 </w:t>
            </w:r>
            <w:r>
              <w:rPr>
                <w:rFonts w:hint="eastAsia" w:ascii="宋体" w:hAnsi="宋体" w:eastAsia="宋体" w:cs="宋体"/>
                <w:b/>
                <w:bCs/>
                <w:color w:val="auto"/>
                <w:kern w:val="0"/>
                <w:sz w:val="21"/>
                <w:szCs w:val="21"/>
                <w:u w:val="single"/>
                <w:lang w:val="en-US" w:eastAsia="zh-CN"/>
              </w:rPr>
              <w:t xml:space="preserve"> </w:t>
            </w:r>
            <w:r>
              <w:rPr>
                <w:rFonts w:hint="eastAsia" w:ascii="宋体" w:hAnsi="宋体" w:eastAsia="宋体" w:cs="宋体"/>
                <w:b/>
                <w:bCs/>
                <w:color w:val="auto"/>
                <w:kern w:val="0"/>
                <w:sz w:val="21"/>
                <w:szCs w:val="21"/>
                <w:u w:val="single"/>
              </w:rPr>
              <w:t>时</w:t>
            </w:r>
            <w:r>
              <w:rPr>
                <w:rFonts w:hint="eastAsia" w:ascii="宋体" w:hAnsi="宋体" w:eastAsia="宋体" w:cs="宋体"/>
                <w:b/>
                <w:bCs/>
                <w:color w:val="auto"/>
                <w:kern w:val="0"/>
                <w:sz w:val="21"/>
                <w:szCs w:val="21"/>
                <w:u w:val="single"/>
                <w:lang w:val="en-US" w:eastAsia="zh-CN"/>
              </w:rPr>
              <w:t xml:space="preserve"> </w:t>
            </w:r>
            <w:r>
              <w:rPr>
                <w:rFonts w:hint="eastAsia" w:ascii="宋体" w:hAnsi="宋体" w:cs="宋体"/>
                <w:b/>
                <w:bCs/>
                <w:color w:val="auto"/>
                <w:kern w:val="0"/>
                <w:sz w:val="21"/>
                <w:szCs w:val="21"/>
                <w:u w:val="single"/>
                <w:lang w:val="en-US" w:eastAsia="zh-CN"/>
              </w:rPr>
              <w:t xml:space="preserve"> 00 </w:t>
            </w:r>
            <w:r>
              <w:rPr>
                <w:rFonts w:hint="eastAsia" w:ascii="宋体" w:hAnsi="宋体" w:eastAsia="宋体" w:cs="宋体"/>
                <w:b/>
                <w:bCs/>
                <w:color w:val="auto"/>
                <w:kern w:val="0"/>
                <w:sz w:val="21"/>
                <w:szCs w:val="21"/>
                <w:u w:val="single"/>
                <w:lang w:val="en-US" w:eastAsia="zh-CN"/>
              </w:rPr>
              <w:t xml:space="preserve"> </w:t>
            </w:r>
            <w:r>
              <w:rPr>
                <w:rFonts w:hint="eastAsia" w:ascii="宋体" w:hAnsi="宋体" w:eastAsia="宋体" w:cs="宋体"/>
                <w:b/>
                <w:bCs/>
                <w:color w:val="auto"/>
                <w:kern w:val="0"/>
                <w:sz w:val="21"/>
                <w:szCs w:val="21"/>
                <w:u w:val="single"/>
              </w:rPr>
              <w:t>分（北京时间）</w:t>
            </w:r>
          </w:p>
          <w:p>
            <w:pPr>
              <w:widowControl/>
              <w:spacing w:line="340" w:lineRule="exact"/>
              <w:jc w:val="left"/>
              <w:rPr>
                <w:rFonts w:hint="eastAsia" w:ascii="宋体" w:hAnsi="宋体" w:eastAsia="宋体" w:cs="宋体"/>
                <w:b/>
                <w:bCs/>
                <w:color w:val="auto"/>
                <w:kern w:val="0"/>
                <w:sz w:val="21"/>
                <w:szCs w:val="21"/>
                <w:u w:val="single"/>
              </w:rPr>
            </w:pPr>
            <w:r>
              <w:rPr>
                <w:rFonts w:hint="eastAsia" w:ascii="宋体" w:hAnsi="宋体" w:eastAsia="宋体" w:cs="宋体"/>
                <w:color w:val="auto"/>
                <w:kern w:val="0"/>
                <w:sz w:val="21"/>
                <w:szCs w:val="21"/>
              </w:rPr>
              <w:t>温县公共资源交易中心（温县慈胜大街天天大酒店南邻）</w:t>
            </w:r>
          </w:p>
        </w:tc>
      </w:tr>
      <w:tr>
        <w:tblPrEx>
          <w:tblLayout w:type="fixed"/>
          <w:tblCellMar>
            <w:top w:w="0" w:type="dxa"/>
            <w:left w:w="108" w:type="dxa"/>
            <w:bottom w:w="0" w:type="dxa"/>
            <w:right w:w="108" w:type="dxa"/>
          </w:tblCellMar>
        </w:tblPrEx>
        <w:trPr>
          <w:trHeight w:val="875" w:hRule="atLeast"/>
          <w:jc w:val="center"/>
        </w:trPr>
        <w:tc>
          <w:tcPr>
            <w:tcW w:w="74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宋体" w:hAnsi="宋体" w:eastAsia="宋体" w:cs="宋体"/>
                <w:color w:val="auto"/>
                <w:kern w:val="0"/>
                <w:sz w:val="21"/>
                <w:szCs w:val="21"/>
                <w:lang w:val="en-US" w:eastAsia="zh-CN"/>
              </w:rPr>
            </w:pPr>
            <w:r>
              <w:rPr>
                <w:rFonts w:hint="eastAsia" w:ascii="宋体" w:hAnsi="宋体" w:cs="宋体"/>
                <w:color w:val="auto"/>
                <w:kern w:val="0"/>
                <w:szCs w:val="21"/>
              </w:rPr>
              <w:t>1</w:t>
            </w:r>
            <w:r>
              <w:rPr>
                <w:rFonts w:hint="eastAsia" w:ascii="宋体" w:hAnsi="宋体" w:cs="宋体"/>
                <w:color w:val="auto"/>
                <w:kern w:val="0"/>
                <w:szCs w:val="21"/>
                <w:lang w:val="en-US" w:eastAsia="zh-CN"/>
              </w:rPr>
              <w:t>1</w:t>
            </w:r>
          </w:p>
        </w:tc>
        <w:tc>
          <w:tcPr>
            <w:tcW w:w="1781"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宋体" w:hAnsi="宋体" w:eastAsia="宋体" w:cs="宋体"/>
                <w:b/>
                <w:color w:val="auto"/>
                <w:spacing w:val="-16"/>
                <w:kern w:val="0"/>
                <w:sz w:val="21"/>
                <w:szCs w:val="21"/>
              </w:rPr>
            </w:pPr>
            <w:r>
              <w:rPr>
                <w:rFonts w:hint="eastAsia" w:ascii="宋体" w:hAnsi="宋体" w:cs="宋体"/>
                <w:b/>
                <w:color w:val="auto"/>
                <w:szCs w:val="21"/>
              </w:rPr>
              <w:t>廉政建设责任书</w:t>
            </w:r>
          </w:p>
        </w:tc>
        <w:tc>
          <w:tcPr>
            <w:tcW w:w="7053"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eastAsia="宋体" w:cs="宋体"/>
                <w:color w:val="auto"/>
                <w:kern w:val="0"/>
                <w:sz w:val="21"/>
                <w:szCs w:val="21"/>
              </w:rPr>
            </w:pPr>
            <w:r>
              <w:rPr>
                <w:rFonts w:hint="eastAsia" w:ascii="宋体" w:hAnsi="宋体" w:cs="宋体"/>
                <w:color w:val="auto"/>
                <w:szCs w:val="21"/>
              </w:rPr>
              <w:t>在确定中标单位后，建设单位和中标单位应在签订《项目建设合同书》的同时，由双方单位法定代表人或委托项目管理人（即项目法人或项目经理）签订《廉政建设责任书》。</w:t>
            </w:r>
          </w:p>
        </w:tc>
      </w:tr>
      <w:tr>
        <w:tblPrEx>
          <w:tblLayout w:type="fixed"/>
          <w:tblCellMar>
            <w:top w:w="0" w:type="dxa"/>
            <w:left w:w="108" w:type="dxa"/>
            <w:bottom w:w="0" w:type="dxa"/>
            <w:right w:w="108" w:type="dxa"/>
          </w:tblCellMar>
        </w:tblPrEx>
        <w:trPr>
          <w:trHeight w:val="875" w:hRule="atLeast"/>
          <w:jc w:val="center"/>
        </w:trPr>
        <w:tc>
          <w:tcPr>
            <w:tcW w:w="744" w:type="dxa"/>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12</w:t>
            </w:r>
          </w:p>
        </w:tc>
        <w:tc>
          <w:tcPr>
            <w:tcW w:w="1781"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宋体" w:hAnsi="宋体" w:cs="宋体"/>
                <w:b/>
                <w:color w:val="auto"/>
                <w:szCs w:val="21"/>
              </w:rPr>
            </w:pPr>
            <w:r>
              <w:rPr>
                <w:rFonts w:hint="eastAsia" w:ascii="宋体" w:hAnsi="宋体" w:eastAsia="宋体" w:cs="宋体"/>
                <w:b/>
                <w:color w:val="auto"/>
                <w:sz w:val="21"/>
                <w:szCs w:val="21"/>
              </w:rPr>
              <w:t>履约担保</w:t>
            </w:r>
          </w:p>
        </w:tc>
        <w:tc>
          <w:tcPr>
            <w:tcW w:w="70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rPr>
            </w:pPr>
            <w:r>
              <w:rPr>
                <w:rFonts w:hint="eastAsia"/>
              </w:rPr>
              <w:t>履约担保的形式：现金或转账。</w:t>
            </w:r>
          </w:p>
          <w:p>
            <w:pPr>
              <w:keepNext w:val="0"/>
              <w:keepLines w:val="0"/>
              <w:pageBreakBefore w:val="0"/>
              <w:kinsoku/>
              <w:wordWrap/>
              <w:overflowPunct/>
              <w:topLinePunct w:val="0"/>
              <w:autoSpaceDE/>
              <w:autoSpaceDN/>
              <w:bidi w:val="0"/>
              <w:adjustRightInd/>
              <w:snapToGrid/>
              <w:spacing w:line="440" w:lineRule="exact"/>
              <w:textAlignment w:val="auto"/>
              <w:rPr>
                <w:rFonts w:hint="eastAsia"/>
              </w:rPr>
            </w:pPr>
            <w:r>
              <w:rPr>
                <w:rFonts w:hint="eastAsia"/>
              </w:rPr>
              <w:t>履约担保的金额：中标金额的5%。</w:t>
            </w:r>
          </w:p>
          <w:p>
            <w:pPr>
              <w:spacing w:line="360" w:lineRule="exact"/>
              <w:rPr>
                <w:rFonts w:hint="eastAsia"/>
              </w:rPr>
            </w:pPr>
            <w:r>
              <w:rPr>
                <w:rFonts w:hint="eastAsia"/>
              </w:rPr>
              <w:t>中标公示期结束无异议后三个工作日内，中标单位需向采购人缴纳履约担保金</w:t>
            </w:r>
            <w:r>
              <w:rPr>
                <w:rFonts w:hint="eastAsia"/>
                <w:lang w:eastAsia="zh-CN"/>
              </w:rPr>
              <w:t>，</w:t>
            </w:r>
            <w:r>
              <w:rPr>
                <w:rFonts w:hint="eastAsia"/>
              </w:rPr>
              <w:t>逾期未缴纳的，视为自动放弃中标资格。</w:t>
            </w:r>
          </w:p>
          <w:p>
            <w:pPr>
              <w:pStyle w:val="2"/>
              <w:rPr>
                <w:rFonts w:hint="eastAsia"/>
              </w:rPr>
            </w:pPr>
            <w:r>
              <w:rPr>
                <w:rFonts w:hint="eastAsia" w:ascii="Book Antiqua" w:hAnsi="Book Antiqua" w:eastAsia="宋体" w:cs="Times New Roman"/>
                <w:color w:val="auto"/>
                <w:kern w:val="2"/>
                <w:sz w:val="21"/>
                <w:szCs w:val="24"/>
                <w:lang w:val="en-US" w:eastAsia="zh-CN" w:bidi="ar-SA"/>
              </w:rPr>
              <w:t>履约保证金退还时间：工程全部完工后，足额退还。</w:t>
            </w:r>
          </w:p>
        </w:tc>
      </w:tr>
      <w:tr>
        <w:tblPrEx>
          <w:tblLayout w:type="fixed"/>
          <w:tblCellMar>
            <w:top w:w="0" w:type="dxa"/>
            <w:left w:w="108" w:type="dxa"/>
            <w:bottom w:w="0" w:type="dxa"/>
            <w:right w:w="108" w:type="dxa"/>
          </w:tblCellMar>
        </w:tblPrEx>
        <w:trPr>
          <w:trHeight w:val="875" w:hRule="atLeast"/>
          <w:jc w:val="center"/>
        </w:trPr>
        <w:tc>
          <w:tcPr>
            <w:tcW w:w="744"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rPr>
              <w:t>1</w:t>
            </w:r>
            <w:r>
              <w:rPr>
                <w:rFonts w:hint="eastAsia" w:ascii="宋体" w:hAnsi="宋体" w:cs="宋体"/>
                <w:color w:val="auto"/>
                <w:kern w:val="0"/>
                <w:sz w:val="21"/>
                <w:szCs w:val="21"/>
                <w:lang w:val="en-US" w:eastAsia="zh-CN"/>
              </w:rPr>
              <w:t>3</w:t>
            </w:r>
          </w:p>
        </w:tc>
        <w:tc>
          <w:tcPr>
            <w:tcW w:w="1781"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宋体" w:hAnsi="宋体" w:eastAsia="宋体" w:cs="宋体"/>
                <w:b/>
                <w:color w:val="auto"/>
                <w:spacing w:val="-16"/>
                <w:kern w:val="0"/>
                <w:sz w:val="21"/>
                <w:szCs w:val="21"/>
              </w:rPr>
            </w:pPr>
            <w:r>
              <w:rPr>
                <w:rFonts w:hint="eastAsia" w:ascii="宋体" w:hAnsi="宋体" w:cs="宋体"/>
                <w:b/>
                <w:color w:val="auto"/>
                <w:szCs w:val="21"/>
              </w:rPr>
              <w:t>农民工保证金</w:t>
            </w:r>
          </w:p>
        </w:tc>
        <w:tc>
          <w:tcPr>
            <w:tcW w:w="705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成交公示期满5个工作日内，建设单位和中标施工企业应到温县农业农村局办理农民工工资保证金缴纳手续，足额将农民工工资保证金交至温县农民工工资保证金专用账户。缴纳标准：建设单位按工程总造价的2%；中标的施工企业按工程总造价的2%。开户行：焦作中旅银行温县支行；账号：5002122900013;账户名称：温县财政国库支付中心。</w:t>
            </w:r>
          </w:p>
          <w:p>
            <w:pPr>
              <w:keepNext w:val="0"/>
              <w:keepLines w:val="0"/>
              <w:pageBreakBefore w:val="0"/>
              <w:kinsoku/>
              <w:wordWrap/>
              <w:overflowPunct/>
              <w:topLinePunct w:val="0"/>
              <w:autoSpaceDE/>
              <w:autoSpaceDN/>
              <w:bidi w:val="0"/>
              <w:adjustRightInd/>
              <w:snapToGrid/>
              <w:spacing w:line="440" w:lineRule="exact"/>
              <w:textAlignment w:val="auto"/>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工程竣工验收合格后，经公示无拖欠农民工工资现象，到温县农业农村局返还农民工工资保证金（无息）。</w:t>
            </w:r>
          </w:p>
          <w:p>
            <w:pPr>
              <w:keepNext w:val="0"/>
              <w:keepLines w:val="0"/>
              <w:pageBreakBefore w:val="0"/>
              <w:kinsoku/>
              <w:wordWrap/>
              <w:overflowPunct/>
              <w:topLinePunct w:val="0"/>
              <w:autoSpaceDE/>
              <w:autoSpaceDN/>
              <w:bidi w:val="0"/>
              <w:adjustRightInd/>
              <w:snapToGrid/>
              <w:spacing w:line="440" w:lineRule="exact"/>
              <w:textAlignment w:val="auto"/>
              <w:rPr>
                <w:rFonts w:hint="default"/>
                <w:color w:val="auto"/>
                <w:lang w:val="en-US"/>
              </w:rPr>
            </w:pPr>
            <w:r>
              <w:rPr>
                <w:rFonts w:hint="eastAsia" w:ascii="宋体" w:hAnsi="宋体" w:cs="宋体"/>
                <w:color w:val="auto"/>
                <w:sz w:val="21"/>
                <w:szCs w:val="21"/>
                <w:lang w:val="en-US" w:eastAsia="zh-CN"/>
              </w:rPr>
              <w:t>联系电话：0391-6181201</w:t>
            </w:r>
          </w:p>
        </w:tc>
      </w:tr>
      <w:tr>
        <w:tblPrEx>
          <w:tblLayout w:type="fixed"/>
          <w:tblCellMar>
            <w:top w:w="0" w:type="dxa"/>
            <w:left w:w="108" w:type="dxa"/>
            <w:bottom w:w="0" w:type="dxa"/>
            <w:right w:w="108" w:type="dxa"/>
          </w:tblCellMar>
        </w:tblPrEx>
        <w:trPr>
          <w:trHeight w:val="875" w:hRule="atLeast"/>
          <w:jc w:val="center"/>
        </w:trPr>
        <w:tc>
          <w:tcPr>
            <w:tcW w:w="74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宋体" w:hAnsi="宋体" w:eastAsia="宋体" w:cs="宋体"/>
                <w:color w:val="auto"/>
                <w:kern w:val="0"/>
                <w:sz w:val="21"/>
                <w:szCs w:val="21"/>
              </w:rPr>
            </w:pPr>
          </w:p>
        </w:tc>
        <w:tc>
          <w:tcPr>
            <w:tcW w:w="178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hint="eastAsia" w:ascii="宋体" w:hAnsi="宋体" w:eastAsia="宋体" w:cs="宋体"/>
                <w:b/>
                <w:color w:val="auto"/>
                <w:spacing w:val="-16"/>
                <w:kern w:val="0"/>
                <w:sz w:val="21"/>
                <w:szCs w:val="21"/>
              </w:rPr>
            </w:pPr>
          </w:p>
        </w:tc>
        <w:tc>
          <w:tcPr>
            <w:tcW w:w="7053"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cs="宋体"/>
                <w:color w:val="auto"/>
              </w:rPr>
            </w:pPr>
            <w:r>
              <w:rPr>
                <w:rFonts w:hint="eastAsia" w:ascii="宋体" w:hAnsi="宋体" w:cs="宋体"/>
                <w:color w:val="auto"/>
              </w:rPr>
              <w:t>投标人还应对农民工工资问题作出以下承诺：</w:t>
            </w:r>
          </w:p>
          <w:p>
            <w:pPr>
              <w:spacing w:line="360" w:lineRule="exact"/>
              <w:rPr>
                <w:rFonts w:hint="eastAsia" w:ascii="宋体" w:hAnsi="宋体" w:cs="宋体"/>
                <w:color w:val="auto"/>
              </w:rPr>
            </w:pPr>
            <w:r>
              <w:rPr>
                <w:rFonts w:hint="eastAsia" w:ascii="宋体" w:hAnsi="宋体" w:cs="宋体"/>
                <w:color w:val="auto"/>
              </w:rPr>
              <w:t>（1）必须在标书中如实反映以前所承建工程的工资支付情况，需特别注明截止竞标之日止，是否存在拖欠或克扣农民工资的行为。</w:t>
            </w:r>
          </w:p>
          <w:p>
            <w:pPr>
              <w:spacing w:line="360" w:lineRule="exact"/>
              <w:rPr>
                <w:rFonts w:hint="eastAsia" w:ascii="宋体" w:hAnsi="宋体" w:cs="宋体"/>
                <w:color w:val="auto"/>
              </w:rPr>
            </w:pPr>
            <w:r>
              <w:rPr>
                <w:rFonts w:hint="eastAsia" w:ascii="宋体" w:hAnsi="宋体" w:cs="宋体"/>
                <w:color w:val="auto"/>
              </w:rPr>
              <w:t>（2）必须在标书中承诺中标后能够及时、足额缴纳农民工工资保障金。</w:t>
            </w:r>
          </w:p>
          <w:p>
            <w:pPr>
              <w:spacing w:line="360" w:lineRule="exact"/>
              <w:rPr>
                <w:rFonts w:hint="eastAsia" w:ascii="宋体" w:hAnsi="宋体" w:cs="宋体"/>
                <w:color w:val="auto"/>
              </w:rPr>
            </w:pPr>
            <w:r>
              <w:rPr>
                <w:rFonts w:hint="eastAsia" w:ascii="宋体" w:hAnsi="宋体" w:cs="宋体"/>
                <w:color w:val="auto"/>
              </w:rPr>
              <w:t>（3）必须在标书中承诺：一旦其承包的建筑工程项目中出现拖欠农民工工资情况且限期未支付的，可由温县农业农村局从工资保障金中先予划支，并在两个月内补缴到位。</w:t>
            </w:r>
          </w:p>
          <w:p>
            <w:pPr>
              <w:spacing w:line="360" w:lineRule="exact"/>
              <w:rPr>
                <w:rFonts w:hint="eastAsia" w:ascii="宋体" w:hAnsi="宋体" w:eastAsia="宋体" w:cs="宋体"/>
                <w:color w:val="auto"/>
                <w:kern w:val="0"/>
                <w:sz w:val="21"/>
                <w:szCs w:val="21"/>
              </w:rPr>
            </w:pPr>
            <w:r>
              <w:rPr>
                <w:rFonts w:hint="eastAsia" w:ascii="宋体" w:hAnsi="宋体" w:cs="宋体"/>
                <w:color w:val="auto"/>
              </w:rPr>
              <w:t>投标人提交的投标文件不具备以上三项内容的，在资格审查时对其实行“一票否决”。</w:t>
            </w:r>
          </w:p>
        </w:tc>
      </w:tr>
      <w:tr>
        <w:tblPrEx>
          <w:tblLayout w:type="fixed"/>
          <w:tblCellMar>
            <w:top w:w="0" w:type="dxa"/>
            <w:left w:w="108" w:type="dxa"/>
            <w:bottom w:w="0" w:type="dxa"/>
            <w:right w:w="108" w:type="dxa"/>
          </w:tblCellMar>
        </w:tblPrEx>
        <w:trPr>
          <w:trHeight w:val="565" w:hRule="atLeast"/>
          <w:jc w:val="center"/>
        </w:trPr>
        <w:tc>
          <w:tcPr>
            <w:tcW w:w="744" w:type="dxa"/>
            <w:tcBorders>
              <w:top w:val="single" w:color="auto" w:sz="4" w:space="0"/>
              <w:left w:val="single" w:color="auto" w:sz="4" w:space="0"/>
              <w:bottom w:val="single" w:color="auto" w:sz="4" w:space="0"/>
              <w:right w:val="single" w:color="auto" w:sz="4" w:space="0"/>
            </w:tcBorders>
            <w:vAlign w:val="center"/>
          </w:tcPr>
          <w:p>
            <w:pPr>
              <w:widowControl/>
              <w:spacing w:line="420" w:lineRule="atLeast"/>
              <w:jc w:val="center"/>
              <w:rPr>
                <w:rFonts w:hint="eastAsia" w:ascii="宋体" w:hAnsi="宋体" w:eastAsia="宋体" w:cs="宋体"/>
                <w:color w:val="auto"/>
                <w:kern w:val="0"/>
                <w:sz w:val="21"/>
                <w:szCs w:val="21"/>
                <w:lang w:val="en-US" w:eastAsia="zh-CN"/>
              </w:rPr>
            </w:pPr>
            <w:r>
              <w:rPr>
                <w:rFonts w:hint="eastAsia" w:ascii="宋体" w:hAnsi="宋体" w:cs="宋体"/>
                <w:color w:val="auto"/>
                <w:kern w:val="0"/>
                <w:szCs w:val="21"/>
              </w:rPr>
              <w:t>1</w:t>
            </w:r>
            <w:r>
              <w:rPr>
                <w:rFonts w:hint="eastAsia" w:ascii="宋体" w:hAnsi="宋体" w:cs="宋体"/>
                <w:color w:val="auto"/>
                <w:kern w:val="0"/>
                <w:szCs w:val="21"/>
                <w:lang w:val="en-US" w:eastAsia="zh-CN"/>
              </w:rPr>
              <w:t>4</w:t>
            </w:r>
          </w:p>
        </w:tc>
        <w:tc>
          <w:tcPr>
            <w:tcW w:w="1781"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atLeast"/>
              <w:jc w:val="center"/>
              <w:rPr>
                <w:rFonts w:hint="eastAsia" w:ascii="宋体" w:hAnsi="宋体" w:cs="宋体"/>
                <w:color w:val="auto"/>
                <w:kern w:val="0"/>
                <w:szCs w:val="21"/>
              </w:rPr>
            </w:pPr>
            <w:r>
              <w:rPr>
                <w:rFonts w:hint="eastAsia" w:ascii="宋体" w:hAnsi="宋体" w:cs="宋体"/>
                <w:color w:val="auto"/>
                <w:kern w:val="0"/>
                <w:szCs w:val="21"/>
              </w:rPr>
              <w:t>信誉要求</w:t>
            </w:r>
          </w:p>
        </w:tc>
        <w:tc>
          <w:tcPr>
            <w:tcW w:w="7053" w:type="dxa"/>
            <w:tcBorders>
              <w:top w:val="single" w:color="auto" w:sz="4" w:space="0"/>
              <w:left w:val="single" w:color="auto" w:sz="4" w:space="0"/>
              <w:bottom w:val="single" w:color="auto" w:sz="4" w:space="0"/>
              <w:right w:val="single" w:color="auto" w:sz="4" w:space="0"/>
            </w:tcBorders>
            <w:vAlign w:val="center"/>
          </w:tcPr>
          <w:p>
            <w:pPr>
              <w:widowControl/>
              <w:spacing w:line="400" w:lineRule="atLeast"/>
              <w:jc w:val="left"/>
              <w:rPr>
                <w:rFonts w:hint="eastAsia" w:ascii="宋体" w:hAnsi="宋体" w:eastAsia="宋体" w:cs="宋体"/>
                <w:color w:val="auto"/>
                <w:kern w:val="0"/>
                <w:szCs w:val="21"/>
                <w:lang w:eastAsia="zh-CN"/>
              </w:rPr>
            </w:pPr>
            <w:r>
              <w:rPr>
                <w:rFonts w:hint="eastAsia" w:ascii="宋体" w:hAnsi="宋体" w:eastAsia="宋体" w:cs="宋体"/>
                <w:color w:val="auto"/>
                <w:kern w:val="0"/>
                <w:szCs w:val="21"/>
                <w:lang w:eastAsia="zh-CN"/>
              </w:rPr>
              <w:t>自201</w:t>
            </w:r>
            <w:r>
              <w:rPr>
                <w:rFonts w:hint="eastAsia" w:ascii="宋体" w:hAnsi="宋体" w:eastAsia="宋体" w:cs="宋体"/>
                <w:color w:val="auto"/>
                <w:kern w:val="0"/>
                <w:szCs w:val="21"/>
                <w:lang w:val="en-US" w:eastAsia="zh-CN"/>
              </w:rPr>
              <w:t>6</w:t>
            </w:r>
            <w:r>
              <w:rPr>
                <w:rFonts w:hint="eastAsia" w:ascii="宋体" w:hAnsi="宋体" w:eastAsia="宋体" w:cs="宋体"/>
                <w:color w:val="auto"/>
                <w:kern w:val="0"/>
                <w:szCs w:val="21"/>
                <w:lang w:eastAsia="zh-CN"/>
              </w:rPr>
              <w:t>年以来主要针对企业以往履约情况不少于一个（业主证明）；</w:t>
            </w:r>
          </w:p>
        </w:tc>
      </w:tr>
      <w:tr>
        <w:tblPrEx>
          <w:tblLayout w:type="fixed"/>
          <w:tblCellMar>
            <w:top w:w="0" w:type="dxa"/>
            <w:left w:w="108" w:type="dxa"/>
            <w:bottom w:w="0" w:type="dxa"/>
            <w:right w:w="108" w:type="dxa"/>
          </w:tblCellMar>
        </w:tblPrEx>
        <w:trPr>
          <w:trHeight w:val="875" w:hRule="atLeast"/>
          <w:jc w:val="center"/>
        </w:trPr>
        <w:tc>
          <w:tcPr>
            <w:tcW w:w="744" w:type="dxa"/>
            <w:tcBorders>
              <w:top w:val="single" w:color="auto" w:sz="4" w:space="0"/>
              <w:left w:val="single" w:color="auto" w:sz="4" w:space="0"/>
              <w:bottom w:val="single" w:color="auto" w:sz="4" w:space="0"/>
              <w:right w:val="single" w:color="auto" w:sz="4" w:space="0"/>
            </w:tcBorders>
            <w:vAlign w:val="center"/>
          </w:tcPr>
          <w:p>
            <w:pPr>
              <w:widowControl/>
              <w:spacing w:line="420" w:lineRule="atLeast"/>
              <w:jc w:val="center"/>
              <w:rPr>
                <w:rFonts w:hint="eastAsia" w:ascii="宋体" w:hAnsi="宋体" w:eastAsia="宋体" w:cs="宋体"/>
                <w:color w:val="auto"/>
                <w:kern w:val="0"/>
                <w:sz w:val="21"/>
                <w:szCs w:val="21"/>
                <w:lang w:val="en-US" w:eastAsia="zh-CN"/>
              </w:rPr>
            </w:pPr>
            <w:r>
              <w:rPr>
                <w:rFonts w:hint="eastAsia" w:ascii="宋体" w:hAnsi="宋体" w:cs="宋体"/>
                <w:color w:val="auto"/>
                <w:kern w:val="0"/>
                <w:szCs w:val="21"/>
              </w:rPr>
              <w:t>1</w:t>
            </w:r>
            <w:r>
              <w:rPr>
                <w:rFonts w:hint="eastAsia" w:ascii="宋体" w:hAnsi="宋体" w:cs="宋体"/>
                <w:color w:val="auto"/>
                <w:kern w:val="0"/>
                <w:szCs w:val="21"/>
                <w:lang w:val="en-US" w:eastAsia="zh-CN"/>
              </w:rPr>
              <w:t>5</w:t>
            </w:r>
          </w:p>
        </w:tc>
        <w:tc>
          <w:tcPr>
            <w:tcW w:w="1781" w:type="dxa"/>
            <w:gridSpan w:val="2"/>
            <w:tcBorders>
              <w:top w:val="single" w:color="auto" w:sz="4" w:space="0"/>
              <w:left w:val="single" w:color="auto" w:sz="4" w:space="0"/>
              <w:bottom w:val="single" w:color="auto" w:sz="4" w:space="0"/>
              <w:right w:val="single" w:color="auto" w:sz="4" w:space="0"/>
            </w:tcBorders>
            <w:vAlign w:val="center"/>
          </w:tcPr>
          <w:p>
            <w:pPr>
              <w:widowControl/>
              <w:spacing w:line="420" w:lineRule="atLeast"/>
              <w:jc w:val="center"/>
              <w:rPr>
                <w:rFonts w:hint="eastAsia" w:ascii="宋体" w:hAnsi="宋体" w:cs="宋体"/>
                <w:color w:val="auto"/>
                <w:kern w:val="0"/>
                <w:szCs w:val="21"/>
              </w:rPr>
            </w:pPr>
            <w:r>
              <w:rPr>
                <w:rFonts w:hint="eastAsia" w:ascii="宋体" w:hAnsi="宋体" w:cs="宋体"/>
                <w:color w:val="auto"/>
                <w:kern w:val="0"/>
                <w:szCs w:val="21"/>
              </w:rPr>
              <w:t>诚信要求</w:t>
            </w:r>
          </w:p>
        </w:tc>
        <w:tc>
          <w:tcPr>
            <w:tcW w:w="7053" w:type="dxa"/>
            <w:tcBorders>
              <w:top w:val="single" w:color="auto" w:sz="4" w:space="0"/>
              <w:left w:val="single" w:color="auto" w:sz="4" w:space="0"/>
              <w:bottom w:val="single" w:color="auto" w:sz="4" w:space="0"/>
              <w:right w:val="single" w:color="auto" w:sz="4" w:space="0"/>
            </w:tcBorders>
            <w:vAlign w:val="center"/>
          </w:tcPr>
          <w:p>
            <w:pPr>
              <w:widowControl/>
              <w:spacing w:line="400" w:lineRule="atLeast"/>
              <w:jc w:val="left"/>
              <w:rPr>
                <w:rFonts w:hint="eastAsia" w:ascii="宋体" w:hAnsi="宋体" w:eastAsia="宋体" w:cs="宋体"/>
                <w:color w:val="auto"/>
                <w:kern w:val="0"/>
                <w:sz w:val="21"/>
                <w:szCs w:val="21"/>
              </w:rPr>
            </w:pPr>
            <w:r>
              <w:rPr>
                <w:rFonts w:hint="eastAsia" w:ascii="宋体" w:hAnsi="宋体" w:cs="宋体"/>
                <w:color w:val="auto"/>
              </w:rPr>
              <w:t>（执行《关于在招标投标活动中对失信被执行人实施联合惩戒的通知》法（2016）285号文件）：谈判单位在“信用中国”网站（www.creditchina.gov.cn）上，没有被列为失信被执行人的。 企业没有处于被责令停业、被暂停或取消谈判资格、财产被接管或冻结状态（出具网页截图加盖企业公章和法定代表人印章证明）</w:t>
            </w:r>
          </w:p>
        </w:tc>
      </w:tr>
      <w:tr>
        <w:tblPrEx>
          <w:tblLayout w:type="fixed"/>
          <w:tblCellMar>
            <w:top w:w="0" w:type="dxa"/>
            <w:left w:w="108" w:type="dxa"/>
            <w:bottom w:w="0" w:type="dxa"/>
            <w:right w:w="108" w:type="dxa"/>
          </w:tblCellMar>
        </w:tblPrEx>
        <w:trPr>
          <w:trHeight w:val="845" w:hRule="atLeast"/>
          <w:jc w:val="center"/>
        </w:trPr>
        <w:tc>
          <w:tcPr>
            <w:tcW w:w="744" w:type="dxa"/>
            <w:tcBorders>
              <w:top w:val="single" w:color="auto" w:sz="4" w:space="0"/>
              <w:left w:val="single" w:color="auto" w:sz="4" w:space="0"/>
              <w:bottom w:val="single" w:color="auto" w:sz="4" w:space="0"/>
              <w:right w:val="single" w:color="auto" w:sz="4" w:space="0"/>
            </w:tcBorders>
            <w:vAlign w:val="center"/>
          </w:tcPr>
          <w:p>
            <w:pPr>
              <w:widowControl/>
              <w:spacing w:line="420" w:lineRule="atLeast"/>
              <w:jc w:val="center"/>
              <w:rPr>
                <w:rFonts w:hint="default" w:ascii="宋体" w:hAnsi="宋体" w:eastAsia="宋体" w:cs="宋体"/>
                <w:color w:val="auto"/>
                <w:kern w:val="0"/>
                <w:sz w:val="21"/>
                <w:szCs w:val="21"/>
                <w:lang w:val="en-US"/>
              </w:rPr>
            </w:pPr>
            <w:r>
              <w:rPr>
                <w:rFonts w:hint="eastAsia" w:ascii="宋体" w:hAnsi="宋体" w:cs="宋体"/>
                <w:color w:val="auto"/>
                <w:kern w:val="0"/>
                <w:szCs w:val="21"/>
                <w:lang w:val="en-US" w:eastAsia="zh-CN"/>
              </w:rPr>
              <w:t>16</w:t>
            </w:r>
          </w:p>
        </w:tc>
        <w:tc>
          <w:tcPr>
            <w:tcW w:w="1781"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cs="宋体"/>
                <w:b w:val="0"/>
                <w:bCs/>
                <w:color w:val="auto"/>
                <w:spacing w:val="-16"/>
                <w:kern w:val="0"/>
                <w:sz w:val="21"/>
                <w:szCs w:val="21"/>
                <w:lang w:eastAsia="zh-CN"/>
              </w:rPr>
            </w:pPr>
            <w:r>
              <w:rPr>
                <w:rFonts w:hint="eastAsia" w:ascii="宋体" w:hAnsi="宋体" w:cs="宋体"/>
                <w:b w:val="0"/>
                <w:bCs/>
                <w:color w:val="auto"/>
                <w:spacing w:val="-16"/>
                <w:kern w:val="0"/>
                <w:sz w:val="21"/>
                <w:szCs w:val="21"/>
                <w:lang w:eastAsia="zh-CN"/>
              </w:rPr>
              <w:t>无行贿犯罪</w:t>
            </w:r>
          </w:p>
          <w:p>
            <w:pPr>
              <w:widowControl/>
              <w:spacing w:line="240" w:lineRule="auto"/>
              <w:jc w:val="center"/>
              <w:rPr>
                <w:rFonts w:hint="eastAsia" w:ascii="宋体" w:hAnsi="宋体" w:eastAsia="宋体" w:cs="宋体"/>
                <w:b/>
                <w:color w:val="auto"/>
                <w:spacing w:val="-16"/>
                <w:kern w:val="0"/>
                <w:sz w:val="21"/>
                <w:szCs w:val="21"/>
                <w:lang w:eastAsia="zh-CN"/>
              </w:rPr>
            </w:pPr>
            <w:r>
              <w:rPr>
                <w:rFonts w:hint="eastAsia" w:ascii="宋体" w:hAnsi="宋体" w:cs="宋体"/>
                <w:b w:val="0"/>
                <w:bCs/>
                <w:color w:val="auto"/>
                <w:spacing w:val="-16"/>
                <w:kern w:val="0"/>
                <w:sz w:val="21"/>
                <w:szCs w:val="21"/>
                <w:lang w:eastAsia="zh-CN"/>
              </w:rPr>
              <w:t>记录承诺书</w:t>
            </w:r>
          </w:p>
        </w:tc>
        <w:tc>
          <w:tcPr>
            <w:tcW w:w="7053" w:type="dxa"/>
            <w:tcBorders>
              <w:top w:val="single" w:color="auto" w:sz="4" w:space="0"/>
              <w:left w:val="single" w:color="auto" w:sz="4" w:space="0"/>
              <w:bottom w:val="single" w:color="auto" w:sz="4" w:space="0"/>
              <w:right w:val="single" w:color="auto" w:sz="4" w:space="0"/>
            </w:tcBorders>
            <w:vAlign w:val="center"/>
          </w:tcPr>
          <w:p>
            <w:pPr>
              <w:widowControl/>
              <w:spacing w:line="400" w:lineRule="atLeast"/>
              <w:jc w:val="left"/>
              <w:rPr>
                <w:rFonts w:hint="eastAsia" w:ascii="宋体" w:hAnsi="宋体" w:eastAsia="宋体" w:cs="宋体"/>
                <w:color w:val="auto"/>
                <w:kern w:val="0"/>
                <w:sz w:val="21"/>
                <w:szCs w:val="21"/>
              </w:rPr>
            </w:pPr>
            <w:r>
              <w:rPr>
                <w:rFonts w:hint="eastAsia" w:ascii="宋体" w:hAnsi="宋体" w:cs="宋体"/>
                <w:color w:val="auto"/>
              </w:rPr>
              <w:t>出具由“中国裁判文书网”网站查询近三年来法人、法定代表人、法定代表人委托人、项目经理无行贿犯罪记录网页截图加盖企业公章证明</w:t>
            </w:r>
            <w:r>
              <w:rPr>
                <w:rFonts w:hint="eastAsia" w:ascii="宋体" w:hAnsi="宋体" w:cs="宋体"/>
                <w:color w:val="auto"/>
                <w:lang w:eastAsia="zh-CN"/>
              </w:rPr>
              <w:t>。</w:t>
            </w:r>
          </w:p>
        </w:tc>
      </w:tr>
      <w:tr>
        <w:tblPrEx>
          <w:tblLayout w:type="fixed"/>
          <w:tblCellMar>
            <w:top w:w="0" w:type="dxa"/>
            <w:left w:w="108" w:type="dxa"/>
            <w:bottom w:w="0" w:type="dxa"/>
            <w:right w:w="108" w:type="dxa"/>
          </w:tblCellMar>
        </w:tblPrEx>
        <w:trPr>
          <w:trHeight w:val="875" w:hRule="atLeast"/>
          <w:jc w:val="center"/>
        </w:trPr>
        <w:tc>
          <w:tcPr>
            <w:tcW w:w="744" w:type="dxa"/>
            <w:tcBorders>
              <w:top w:val="single" w:color="auto" w:sz="4" w:space="0"/>
              <w:left w:val="single" w:color="auto" w:sz="4" w:space="0"/>
              <w:bottom w:val="single" w:color="auto" w:sz="4" w:space="0"/>
              <w:right w:val="single" w:color="auto" w:sz="4" w:space="0"/>
            </w:tcBorders>
            <w:vAlign w:val="center"/>
          </w:tcPr>
          <w:p>
            <w:pPr>
              <w:widowControl/>
              <w:spacing w:line="420" w:lineRule="atLeast"/>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17</w:t>
            </w:r>
          </w:p>
        </w:tc>
        <w:tc>
          <w:tcPr>
            <w:tcW w:w="1781" w:type="dxa"/>
            <w:gridSpan w:val="2"/>
            <w:tcBorders>
              <w:top w:val="single" w:color="auto" w:sz="4" w:space="0"/>
              <w:left w:val="single" w:color="auto" w:sz="4" w:space="0"/>
              <w:bottom w:val="single" w:color="auto" w:sz="4" w:space="0"/>
              <w:right w:val="single" w:color="auto" w:sz="4" w:space="0"/>
            </w:tcBorders>
            <w:vAlign w:val="center"/>
          </w:tcPr>
          <w:p>
            <w:pPr>
              <w:widowControl/>
              <w:spacing w:line="560" w:lineRule="atLeast"/>
              <w:jc w:val="center"/>
              <w:rPr>
                <w:rFonts w:hint="eastAsia" w:ascii="宋体" w:hAnsi="宋体" w:eastAsia="宋体" w:cs="宋体"/>
                <w:color w:val="auto"/>
                <w:lang w:eastAsia="zh-CN"/>
              </w:rPr>
            </w:pPr>
            <w:r>
              <w:rPr>
                <w:rFonts w:hint="eastAsia" w:ascii="宋体" w:hAnsi="宋体" w:cs="宋体"/>
                <w:color w:val="auto"/>
                <w:lang w:eastAsia="zh-CN"/>
              </w:rPr>
              <w:t>信用查询</w:t>
            </w:r>
          </w:p>
        </w:tc>
        <w:tc>
          <w:tcPr>
            <w:tcW w:w="7053" w:type="dxa"/>
            <w:tcBorders>
              <w:top w:val="single" w:color="auto" w:sz="4" w:space="0"/>
              <w:left w:val="single" w:color="auto" w:sz="4" w:space="0"/>
              <w:bottom w:val="single" w:color="auto" w:sz="4" w:space="0"/>
              <w:right w:val="single" w:color="auto" w:sz="4" w:space="0"/>
            </w:tcBorders>
            <w:vAlign w:val="center"/>
          </w:tcPr>
          <w:p>
            <w:pPr>
              <w:widowControl/>
              <w:spacing w:line="400" w:lineRule="atLeast"/>
              <w:jc w:val="left"/>
              <w:rPr>
                <w:rFonts w:hint="eastAsia" w:ascii="宋体" w:hAnsi="宋体" w:cs="宋体"/>
                <w:color w:val="auto"/>
              </w:rPr>
            </w:pPr>
            <w:r>
              <w:rPr>
                <w:rFonts w:hint="eastAsia" w:ascii="宋体" w:hAnsi="宋体" w:cs="宋体"/>
                <w:color w:val="auto"/>
                <w:lang w:eastAsia="zh-CN"/>
              </w:rPr>
              <w:t>在评标阶段，招标人或者代理机构、评标专家委员会通过“信用中国”网站、“</w:t>
            </w:r>
            <w:r>
              <w:rPr>
                <w:rFonts w:hint="eastAsia" w:ascii="宋体" w:hAnsi="宋体" w:cs="宋体"/>
                <w:color w:val="auto"/>
              </w:rPr>
              <w:t>中国裁判文书网</w:t>
            </w:r>
            <w:r>
              <w:rPr>
                <w:rFonts w:hint="eastAsia" w:ascii="宋体" w:hAnsi="宋体" w:cs="宋体"/>
                <w:color w:val="auto"/>
                <w:lang w:eastAsia="zh-CN"/>
              </w:rPr>
              <w:t>”或各级信用信息共享平台查询相关投标单位是否为失信被执行人，是否有行贿犯罪记录。</w:t>
            </w:r>
          </w:p>
        </w:tc>
      </w:tr>
      <w:tr>
        <w:tblPrEx>
          <w:tblLayout w:type="fixed"/>
          <w:tblCellMar>
            <w:top w:w="0" w:type="dxa"/>
            <w:left w:w="108" w:type="dxa"/>
            <w:bottom w:w="0" w:type="dxa"/>
            <w:right w:w="108" w:type="dxa"/>
          </w:tblCellMar>
        </w:tblPrEx>
        <w:trPr>
          <w:trHeight w:val="875" w:hRule="atLeast"/>
          <w:jc w:val="center"/>
        </w:trPr>
        <w:tc>
          <w:tcPr>
            <w:tcW w:w="744" w:type="dxa"/>
            <w:tcBorders>
              <w:top w:val="single" w:color="auto" w:sz="4" w:space="0"/>
              <w:left w:val="single" w:color="auto" w:sz="4" w:space="0"/>
              <w:bottom w:val="single" w:color="auto" w:sz="4" w:space="0"/>
              <w:right w:val="single" w:color="auto" w:sz="4" w:space="0"/>
            </w:tcBorders>
            <w:vAlign w:val="center"/>
          </w:tcPr>
          <w:p>
            <w:pPr>
              <w:widowControl/>
              <w:spacing w:line="420" w:lineRule="atLeast"/>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18</w:t>
            </w:r>
          </w:p>
        </w:tc>
        <w:tc>
          <w:tcPr>
            <w:tcW w:w="8834" w:type="dxa"/>
            <w:gridSpan w:val="3"/>
            <w:tcBorders>
              <w:top w:val="single" w:color="auto" w:sz="4" w:space="0"/>
              <w:left w:val="single" w:color="auto" w:sz="4" w:space="0"/>
              <w:bottom w:val="single" w:color="auto" w:sz="4" w:space="0"/>
              <w:right w:val="single" w:color="auto" w:sz="4" w:space="0"/>
            </w:tcBorders>
            <w:vAlign w:val="center"/>
          </w:tcPr>
          <w:p>
            <w:pPr>
              <w:widowControl/>
              <w:spacing w:line="400" w:lineRule="atLeast"/>
              <w:jc w:val="left"/>
              <w:rPr>
                <w:rFonts w:hint="eastAsia" w:ascii="宋体" w:hAnsi="宋体" w:cs="宋体"/>
                <w:color w:val="auto"/>
                <w:lang w:eastAsia="zh-CN"/>
              </w:rPr>
            </w:pPr>
            <w:r>
              <w:rPr>
                <w:rFonts w:hint="eastAsia" w:ascii="宋体" w:hAnsi="宋体" w:cs="宋体"/>
                <w:color w:val="auto"/>
                <w:lang w:eastAsia="zh-CN"/>
              </w:rPr>
              <w:t>投标文件中提供《建设工地扬尘污染防治承诺书》，针对建设工地扬尘污染防治要求进行承诺，特别要明确承诺“六个百分百”各项及其他环境要求，且保证施工扬尘防治费用专款专用。不提供者作为无效标处理。重要提醒：凡被我市行业行政主管部门列入扬尘污染防治“黑名单”的，其投标文件认定为无效；中标人在中标通知书发放前，经查实被列入前述黑名单的，招标人应否决其中标资格；凡近</w:t>
            </w:r>
            <w:r>
              <w:rPr>
                <w:rFonts w:hint="eastAsia" w:ascii="宋体" w:hAnsi="宋体" w:cs="宋体"/>
                <w:color w:val="auto"/>
                <w:lang w:val="en-US" w:eastAsia="zh-CN"/>
              </w:rPr>
              <w:t>3年发生重大工程质量问题、重大安全事故的，不得参与我市政府投资项目招投标。</w:t>
            </w:r>
          </w:p>
        </w:tc>
      </w:tr>
      <w:tr>
        <w:tblPrEx>
          <w:tblLayout w:type="fixed"/>
          <w:tblCellMar>
            <w:top w:w="0" w:type="dxa"/>
            <w:left w:w="108" w:type="dxa"/>
            <w:bottom w:w="0" w:type="dxa"/>
            <w:right w:w="108" w:type="dxa"/>
          </w:tblCellMar>
        </w:tblPrEx>
        <w:trPr>
          <w:trHeight w:val="1175" w:hRule="atLeast"/>
          <w:jc w:val="center"/>
        </w:trPr>
        <w:tc>
          <w:tcPr>
            <w:tcW w:w="744" w:type="dxa"/>
            <w:tcBorders>
              <w:top w:val="single" w:color="auto" w:sz="4" w:space="0"/>
              <w:left w:val="single" w:color="auto" w:sz="4" w:space="0"/>
              <w:bottom w:val="single" w:color="auto" w:sz="4" w:space="0"/>
              <w:right w:val="single" w:color="auto" w:sz="4" w:space="0"/>
            </w:tcBorders>
            <w:vAlign w:val="center"/>
          </w:tcPr>
          <w:p>
            <w:pPr>
              <w:widowControl/>
              <w:spacing w:line="420" w:lineRule="atLeast"/>
              <w:jc w:val="center"/>
              <w:rPr>
                <w:rFonts w:hint="default" w:ascii="宋体" w:hAnsi="宋体" w:cs="宋体"/>
                <w:color w:val="auto"/>
                <w:kern w:val="0"/>
                <w:szCs w:val="21"/>
                <w:lang w:val="en-US" w:eastAsia="zh-CN"/>
              </w:rPr>
            </w:pPr>
            <w:r>
              <w:rPr>
                <w:rFonts w:hint="eastAsia" w:ascii="宋体" w:hAnsi="宋体" w:cs="宋体"/>
                <w:color w:val="auto"/>
                <w:kern w:val="0"/>
                <w:szCs w:val="21"/>
                <w:lang w:val="en-US" w:eastAsia="zh-CN"/>
              </w:rPr>
              <w:t>19</w:t>
            </w:r>
          </w:p>
        </w:tc>
        <w:tc>
          <w:tcPr>
            <w:tcW w:w="1567" w:type="dxa"/>
            <w:tcBorders>
              <w:top w:val="single" w:color="auto" w:sz="4" w:space="0"/>
              <w:left w:val="single" w:color="auto" w:sz="4" w:space="0"/>
              <w:bottom w:val="single" w:color="auto" w:sz="4" w:space="0"/>
              <w:right w:val="single" w:color="auto" w:sz="4" w:space="0"/>
            </w:tcBorders>
            <w:vAlign w:val="center"/>
          </w:tcPr>
          <w:p>
            <w:pPr>
              <w:widowControl/>
              <w:spacing w:line="400" w:lineRule="atLeast"/>
              <w:jc w:val="left"/>
              <w:rPr>
                <w:rFonts w:hint="eastAsia" w:ascii="宋体" w:hAnsi="宋体" w:eastAsia="宋体" w:cs="宋体"/>
                <w:color w:val="auto"/>
                <w:highlight w:val="none"/>
                <w:lang w:eastAsia="zh-CN"/>
              </w:rPr>
            </w:pPr>
            <w:r>
              <w:rPr>
                <w:rFonts w:hint="eastAsia" w:ascii="宋体" w:hAnsi="宋体" w:eastAsia="宋体" w:cs="宋体"/>
                <w:color w:val="auto"/>
                <w:highlight w:val="none"/>
                <w:lang w:val="en-US" w:eastAsia="zh-CN"/>
              </w:rPr>
              <w:t>其他</w:t>
            </w:r>
          </w:p>
        </w:tc>
        <w:tc>
          <w:tcPr>
            <w:tcW w:w="7267"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atLeast"/>
              <w:jc w:val="left"/>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因政策性调整，投标人编制响应性文件时税金须按建办标函〔2019〕193号《住房和城乡建设部办公厅关于重新调整建设工程计价依据增值税税率的通知》规定调整。</w:t>
            </w:r>
          </w:p>
        </w:tc>
      </w:tr>
    </w:tbl>
    <w:p>
      <w:pPr>
        <w:widowControl/>
        <w:spacing w:line="560" w:lineRule="atLeast"/>
        <w:jc w:val="center"/>
        <w:outlineLvl w:val="0"/>
        <w:rPr>
          <w:rFonts w:hint="eastAsia" w:ascii="宋体" w:hAnsi="宋体" w:cs="宋体"/>
          <w:b/>
          <w:bCs/>
          <w:color w:val="auto"/>
          <w:kern w:val="0"/>
          <w:sz w:val="36"/>
          <w:szCs w:val="32"/>
        </w:rPr>
      </w:pPr>
      <w:r>
        <w:rPr>
          <w:rFonts w:hint="eastAsia" w:ascii="宋体" w:hAnsi="宋体" w:cs="宋体"/>
          <w:b/>
          <w:bCs/>
          <w:color w:val="auto"/>
          <w:kern w:val="0"/>
          <w:sz w:val="36"/>
          <w:szCs w:val="32"/>
          <w:lang w:eastAsia="zh-CN"/>
        </w:rPr>
        <w:t>三</w:t>
      </w:r>
      <w:r>
        <w:rPr>
          <w:rFonts w:hint="eastAsia" w:ascii="宋体" w:hAnsi="宋体" w:cs="宋体"/>
          <w:b/>
          <w:bCs/>
          <w:color w:val="auto"/>
          <w:kern w:val="0"/>
          <w:sz w:val="36"/>
          <w:szCs w:val="32"/>
        </w:rPr>
        <w:t>、谈  判  程  序</w:t>
      </w:r>
    </w:p>
    <w:p>
      <w:pPr>
        <w:keepNext w:val="0"/>
        <w:keepLines w:val="0"/>
        <w:pageBreakBefore w:val="0"/>
        <w:widowControl w:val="0"/>
        <w:kinsoku/>
        <w:wordWrap/>
        <w:overflowPunct/>
        <w:topLinePunct w:val="0"/>
        <w:bidi w:val="0"/>
        <w:snapToGrid/>
        <w:spacing w:line="480" w:lineRule="exact"/>
        <w:ind w:firstLine="405" w:firstLineChars="192"/>
        <w:textAlignment w:val="auto"/>
        <w:rPr>
          <w:rFonts w:hint="eastAsia" w:ascii="宋体" w:hAnsi="宋体" w:cs="宋体"/>
          <w:b/>
          <w:color w:val="auto"/>
          <w:sz w:val="21"/>
          <w:szCs w:val="21"/>
        </w:rPr>
      </w:pPr>
      <w:r>
        <w:rPr>
          <w:rFonts w:hint="eastAsia" w:ascii="宋体" w:hAnsi="宋体" w:cs="宋体"/>
          <w:b/>
          <w:color w:val="auto"/>
          <w:sz w:val="21"/>
          <w:szCs w:val="21"/>
        </w:rPr>
        <w:t>（一）开标要求</w:t>
      </w:r>
    </w:p>
    <w:p>
      <w:pPr>
        <w:keepNext w:val="0"/>
        <w:keepLines w:val="0"/>
        <w:pageBreakBefore w:val="0"/>
        <w:widowControl w:val="0"/>
        <w:kinsoku/>
        <w:wordWrap/>
        <w:overflowPunct/>
        <w:topLinePunct w:val="0"/>
        <w:bidi w:val="0"/>
        <w:snapToGrid/>
        <w:spacing w:line="480" w:lineRule="exact"/>
        <w:ind w:firstLine="420" w:firstLineChars="200"/>
        <w:textAlignment w:val="auto"/>
        <w:rPr>
          <w:rFonts w:hint="eastAsia" w:ascii="宋体" w:hAnsi="宋体" w:cs="宋体"/>
          <w:color w:val="auto"/>
          <w:sz w:val="21"/>
          <w:szCs w:val="21"/>
        </w:rPr>
      </w:pPr>
      <w:r>
        <w:rPr>
          <w:rFonts w:hint="eastAsia" w:ascii="宋体" w:hAnsi="宋体" w:cs="宋体"/>
          <w:color w:val="auto"/>
          <w:sz w:val="21"/>
          <w:szCs w:val="21"/>
        </w:rPr>
        <w:t>1、</w:t>
      </w:r>
      <w:r>
        <w:rPr>
          <w:rFonts w:hint="eastAsia" w:ascii="宋体" w:hAnsi="宋体" w:cs="宋体"/>
          <w:color w:val="auto"/>
          <w:sz w:val="21"/>
          <w:szCs w:val="21"/>
          <w:lang w:eastAsia="zh-CN"/>
        </w:rPr>
        <w:t>招标</w:t>
      </w:r>
      <w:r>
        <w:rPr>
          <w:rFonts w:hint="eastAsia" w:ascii="宋体" w:hAnsi="宋体" w:cs="宋体"/>
          <w:color w:val="auto"/>
          <w:sz w:val="21"/>
          <w:szCs w:val="21"/>
        </w:rPr>
        <w:t>代理机构在“谈判须知表”中规定的时间组织谈判；</w:t>
      </w:r>
    </w:p>
    <w:p>
      <w:pPr>
        <w:keepNext w:val="0"/>
        <w:keepLines w:val="0"/>
        <w:pageBreakBefore w:val="0"/>
        <w:widowControl w:val="0"/>
        <w:kinsoku/>
        <w:wordWrap/>
        <w:overflowPunct/>
        <w:topLinePunct w:val="0"/>
        <w:bidi w:val="0"/>
        <w:snapToGrid/>
        <w:spacing w:line="480" w:lineRule="exact"/>
        <w:ind w:firstLine="420" w:firstLineChars="200"/>
        <w:textAlignment w:val="auto"/>
        <w:rPr>
          <w:rFonts w:hint="eastAsia" w:ascii="宋体" w:hAnsi="宋体" w:cs="宋体"/>
          <w:color w:val="auto"/>
          <w:sz w:val="21"/>
          <w:szCs w:val="21"/>
        </w:rPr>
      </w:pPr>
      <w:r>
        <w:rPr>
          <w:rFonts w:hint="eastAsia" w:ascii="宋体" w:hAnsi="宋体" w:cs="宋体"/>
          <w:color w:val="auto"/>
          <w:sz w:val="21"/>
          <w:szCs w:val="21"/>
        </w:rPr>
        <w:t>2、所有</w:t>
      </w:r>
      <w:r>
        <w:rPr>
          <w:rFonts w:hint="eastAsia" w:ascii="宋体" w:hAnsi="宋体" w:cs="宋体"/>
          <w:color w:val="auto"/>
          <w:sz w:val="21"/>
          <w:szCs w:val="21"/>
          <w:lang w:eastAsia="zh-CN"/>
        </w:rPr>
        <w:t>投标人</w:t>
      </w:r>
      <w:r>
        <w:rPr>
          <w:rFonts w:hint="eastAsia" w:ascii="宋体" w:hAnsi="宋体" w:cs="宋体"/>
          <w:color w:val="auto"/>
          <w:sz w:val="21"/>
          <w:szCs w:val="21"/>
        </w:rPr>
        <w:t>应按时参加谈判会议并签到，逾期到达者将视为自动弃权；</w:t>
      </w:r>
    </w:p>
    <w:p>
      <w:pPr>
        <w:keepNext w:val="0"/>
        <w:keepLines w:val="0"/>
        <w:pageBreakBefore w:val="0"/>
        <w:widowControl w:val="0"/>
        <w:kinsoku/>
        <w:wordWrap/>
        <w:overflowPunct/>
        <w:topLinePunct w:val="0"/>
        <w:bidi w:val="0"/>
        <w:snapToGrid/>
        <w:spacing w:line="480" w:lineRule="exact"/>
        <w:ind w:firstLine="422" w:firstLineChars="200"/>
        <w:textAlignment w:val="auto"/>
        <w:rPr>
          <w:rFonts w:hint="eastAsia" w:ascii="宋体" w:hAnsi="宋体" w:cs="宋体"/>
          <w:b/>
          <w:color w:val="auto"/>
          <w:sz w:val="21"/>
          <w:szCs w:val="21"/>
        </w:rPr>
      </w:pPr>
      <w:r>
        <w:rPr>
          <w:rFonts w:hint="eastAsia" w:ascii="宋体" w:hAnsi="宋体" w:cs="宋体"/>
          <w:b/>
          <w:color w:val="auto"/>
          <w:sz w:val="21"/>
          <w:szCs w:val="21"/>
        </w:rPr>
        <w:t>3、投标人参加谈判会议须出示的资质证件：</w:t>
      </w:r>
      <w:r>
        <w:rPr>
          <w:rFonts w:hint="eastAsia" w:ascii="宋体" w:hAnsi="宋体" w:eastAsia="宋体" w:cs="宋体"/>
          <w:b/>
          <w:color w:val="auto"/>
          <w:sz w:val="21"/>
          <w:szCs w:val="21"/>
          <w:highlight w:val="none"/>
        </w:rPr>
        <w:t>营业执照（副本）、税务登记证（副本）、企业组织机构代码证书（三证合一单位只需提供营业执照副本）、企业资质证（副本）、安全生产许可证（副本）、</w:t>
      </w:r>
      <w:r>
        <w:rPr>
          <w:rFonts w:hint="eastAsia" w:ascii="宋体" w:hAnsi="宋体" w:cs="宋体"/>
          <w:b/>
          <w:color w:val="auto"/>
          <w:szCs w:val="21"/>
          <w:highlight w:val="none"/>
        </w:rPr>
        <w:t>项目负责人注册证及安全生产考核合格证书（B证）、无在建工程承诺书、</w:t>
      </w:r>
      <w:r>
        <w:rPr>
          <w:rFonts w:hint="eastAsia" w:ascii="宋体" w:hAnsi="宋体" w:eastAsia="宋体" w:cs="宋体"/>
          <w:b/>
          <w:bCs/>
          <w:color w:val="auto"/>
          <w:sz w:val="21"/>
          <w:szCs w:val="21"/>
          <w:highlight w:val="none"/>
        </w:rPr>
        <w:t>法定代表人持本人身份证明及身份证复印件（复印件须加盖公章）或授权委托人持法人授权委托书及本人身份证（复印件须加盖公章）</w:t>
      </w:r>
      <w:r>
        <w:rPr>
          <w:rFonts w:hint="eastAsia" w:ascii="宋体" w:hAnsi="宋体" w:cs="宋体"/>
          <w:b/>
          <w:color w:val="auto"/>
          <w:szCs w:val="21"/>
          <w:highlight w:val="none"/>
          <w:lang w:eastAsia="zh-CN"/>
        </w:rPr>
        <w:t>、</w:t>
      </w:r>
      <w:r>
        <w:rPr>
          <w:rFonts w:hint="eastAsia" w:ascii="宋体" w:hAnsi="宋体" w:eastAsia="宋体" w:cs="宋体"/>
          <w:b/>
          <w:color w:val="auto"/>
          <w:sz w:val="21"/>
          <w:szCs w:val="21"/>
          <w:highlight w:val="none"/>
        </w:rPr>
        <w:t>参加政府采购活动前三年内，在经营活动中没有重大违法记录声明、</w:t>
      </w:r>
      <w:r>
        <w:rPr>
          <w:rFonts w:hint="eastAsia" w:ascii="宋体" w:hAnsi="宋体" w:cs="宋体"/>
          <w:b/>
          <w:color w:val="auto"/>
          <w:szCs w:val="21"/>
          <w:highlight w:val="none"/>
        </w:rPr>
        <w:t>投标人须提供投标截止时间前近</w:t>
      </w:r>
      <w:r>
        <w:rPr>
          <w:rFonts w:hint="eastAsia" w:ascii="宋体" w:hAnsi="宋体" w:cs="宋体"/>
          <w:b/>
          <w:color w:val="auto"/>
          <w:szCs w:val="21"/>
          <w:highlight w:val="none"/>
          <w:lang w:eastAsia="zh-CN"/>
        </w:rPr>
        <w:t>六</w:t>
      </w:r>
      <w:r>
        <w:rPr>
          <w:rFonts w:hint="eastAsia" w:ascii="宋体" w:hAnsi="宋体" w:cs="宋体"/>
          <w:b/>
          <w:color w:val="auto"/>
          <w:szCs w:val="21"/>
          <w:highlight w:val="none"/>
        </w:rPr>
        <w:t>个月任意</w:t>
      </w:r>
      <w:r>
        <w:rPr>
          <w:rFonts w:hint="eastAsia" w:ascii="宋体" w:hAnsi="宋体" w:cs="宋体"/>
          <w:b/>
          <w:color w:val="auto"/>
          <w:szCs w:val="21"/>
          <w:highlight w:val="none"/>
          <w:lang w:eastAsia="zh-CN"/>
        </w:rPr>
        <w:t>三</w:t>
      </w:r>
      <w:r>
        <w:rPr>
          <w:rFonts w:hint="eastAsia" w:ascii="宋体" w:hAnsi="宋体" w:cs="宋体"/>
          <w:b/>
          <w:color w:val="auto"/>
          <w:szCs w:val="21"/>
          <w:highlight w:val="none"/>
        </w:rPr>
        <w:t>个月缴纳增值税的完税凭证和缴纳养老保险的凭据</w:t>
      </w:r>
      <w:r>
        <w:rPr>
          <w:rFonts w:hint="eastAsia" w:ascii="宋体" w:hAnsi="宋体" w:cs="宋体"/>
          <w:b/>
          <w:color w:val="auto"/>
          <w:szCs w:val="21"/>
          <w:highlight w:val="none"/>
          <w:lang w:eastAsia="zh-CN"/>
        </w:rPr>
        <w:t>、财务状况报告（投标文件递交截止日期前十二个月内任一个月的资产负债表或损益表或年度财务会计报表或会计事务所出具的审计报告）、</w:t>
      </w:r>
      <w:r>
        <w:rPr>
          <w:rFonts w:hint="eastAsia" w:ascii="宋体" w:hAnsi="宋体" w:cs="宋体"/>
          <w:b/>
          <w:color w:val="auto"/>
          <w:szCs w:val="21"/>
          <w:highlight w:val="none"/>
        </w:rPr>
        <w:t>（执行《关于在招标投标活动中对失信被执行人实施联合惩戒的通知》法（2016）285号文件）：投标人在“信用中国”网站（www.creditchina.gov.cn）上，没有被列为失信被执行人的。 企业没有处于被责令停业、被暂停或取消投标资格、财产被接管或冻结状态（投标人出具网页截图加盖企业公章和法定代表人印章证明）</w:t>
      </w:r>
      <w:r>
        <w:rPr>
          <w:rFonts w:hint="eastAsia" w:ascii="宋体" w:hAnsi="宋体" w:cs="宋体"/>
          <w:b/>
          <w:color w:val="auto"/>
          <w:szCs w:val="21"/>
          <w:highlight w:val="none"/>
          <w:lang w:eastAsia="zh-CN"/>
        </w:rPr>
        <w:t>。</w:t>
      </w:r>
      <w:r>
        <w:rPr>
          <w:rFonts w:hint="eastAsia" w:ascii="宋体" w:hAnsi="宋体" w:cs="宋体"/>
          <w:b/>
          <w:color w:val="auto"/>
          <w:szCs w:val="21"/>
          <w:highlight w:val="none"/>
        </w:rPr>
        <w:t>无行贿犯罪记录承诺书</w:t>
      </w:r>
      <w:r>
        <w:rPr>
          <w:rFonts w:hint="eastAsia" w:ascii="宋体" w:hAnsi="宋体" w:eastAsia="宋体" w:cs="宋体"/>
          <w:b/>
          <w:color w:val="auto"/>
          <w:sz w:val="21"/>
          <w:szCs w:val="21"/>
          <w:highlight w:val="none"/>
          <w:lang w:val="en-US" w:eastAsia="zh-CN"/>
        </w:rPr>
        <w:t>（投标人出具由“中国裁判文书网”网站查询近三年来法人、法定代表人、法定代表人委托人、项目经理无行贿犯罪记录网页截图加盖企业公章证明）</w:t>
      </w:r>
      <w:r>
        <w:rPr>
          <w:rFonts w:hint="eastAsia" w:ascii="宋体" w:hAnsi="宋体" w:eastAsia="宋体" w:cs="宋体"/>
          <w:b/>
          <w:color w:val="auto"/>
          <w:sz w:val="21"/>
          <w:szCs w:val="21"/>
          <w:highlight w:val="none"/>
        </w:rPr>
        <w:t>。</w:t>
      </w:r>
      <w:r>
        <w:rPr>
          <w:rFonts w:hint="eastAsia" w:ascii="宋体" w:hAnsi="宋体" w:cs="宋体"/>
          <w:b/>
          <w:color w:val="auto"/>
          <w:szCs w:val="21"/>
          <w:highlight w:val="none"/>
        </w:rPr>
        <w:t>（以上证件均为原件，并须留存一套加盖单位公章的复印件，其中无在建工程承诺书、无行贿犯罪记录承诺书、企业法定代表人证明或法定代表人授权委托书为原件）</w:t>
      </w:r>
    </w:p>
    <w:p>
      <w:pPr>
        <w:keepNext w:val="0"/>
        <w:keepLines w:val="0"/>
        <w:pageBreakBefore w:val="0"/>
        <w:widowControl w:val="0"/>
        <w:kinsoku/>
        <w:wordWrap/>
        <w:overflowPunct/>
        <w:topLinePunct w:val="0"/>
        <w:bidi w:val="0"/>
        <w:snapToGrid/>
        <w:spacing w:line="480" w:lineRule="exact"/>
        <w:ind w:firstLine="480"/>
        <w:textAlignment w:val="auto"/>
        <w:rPr>
          <w:rFonts w:hint="eastAsia" w:ascii="宋体" w:hAnsi="宋体" w:cs="宋体"/>
          <w:b/>
          <w:color w:val="auto"/>
          <w:sz w:val="21"/>
          <w:szCs w:val="21"/>
        </w:rPr>
      </w:pPr>
      <w:r>
        <w:rPr>
          <w:rFonts w:hint="eastAsia" w:ascii="宋体" w:hAnsi="宋体" w:cs="宋体"/>
          <w:b/>
          <w:color w:val="auto"/>
          <w:sz w:val="21"/>
          <w:szCs w:val="21"/>
        </w:rPr>
        <w:t>（注：</w:t>
      </w:r>
      <w:r>
        <w:rPr>
          <w:rFonts w:hint="eastAsia" w:ascii="宋体" w:hAnsi="宋体" w:cs="宋体"/>
          <w:b/>
          <w:color w:val="auto"/>
          <w:szCs w:val="21"/>
          <w:highlight w:val="none"/>
        </w:rPr>
        <w:t>以上均为原件，</w:t>
      </w:r>
      <w:r>
        <w:rPr>
          <w:rFonts w:hint="eastAsia" w:ascii="宋体" w:hAnsi="宋体" w:eastAsia="宋体" w:cs="宋体"/>
          <w:b/>
          <w:bCs/>
          <w:i w:val="0"/>
          <w:caps w:val="0"/>
          <w:color w:val="auto"/>
          <w:spacing w:val="0"/>
          <w:sz w:val="21"/>
          <w:szCs w:val="21"/>
          <w:shd w:val="clear" w:fill="FFFFFF"/>
        </w:rPr>
        <w:t>资质证书为原件或复印件加盖公章，可通过“全国建筑市场监管与诚信信息发布平台”、“河南省建筑市场监管信息系统暨一体化工作平台”以及资质证书二维码标识查阅企业相关信息。</w:t>
      </w:r>
      <w:r>
        <w:rPr>
          <w:rFonts w:hint="eastAsia" w:ascii="宋体" w:hAnsi="宋体" w:cs="宋体"/>
          <w:b/>
          <w:color w:val="auto"/>
          <w:sz w:val="21"/>
          <w:szCs w:val="21"/>
        </w:rPr>
        <w:t>）</w:t>
      </w:r>
    </w:p>
    <w:p>
      <w:pPr>
        <w:keepNext w:val="0"/>
        <w:keepLines w:val="0"/>
        <w:pageBreakBefore w:val="0"/>
        <w:widowControl w:val="0"/>
        <w:kinsoku/>
        <w:wordWrap/>
        <w:overflowPunct/>
        <w:topLinePunct w:val="0"/>
        <w:bidi w:val="0"/>
        <w:snapToGrid/>
        <w:spacing w:line="480" w:lineRule="exact"/>
        <w:ind w:firstLine="480"/>
        <w:textAlignment w:val="auto"/>
        <w:rPr>
          <w:rFonts w:hint="eastAsia" w:asciiTheme="minorEastAsia" w:hAnsiTheme="minorEastAsia" w:eastAsiaTheme="minorEastAsia" w:cstheme="minorEastAsia"/>
          <w:b/>
          <w:bCs/>
          <w:color w:val="auto"/>
          <w:sz w:val="21"/>
          <w:szCs w:val="21"/>
        </w:rPr>
      </w:pPr>
    </w:p>
    <w:p>
      <w:pPr>
        <w:keepNext w:val="0"/>
        <w:keepLines w:val="0"/>
        <w:pageBreakBefore w:val="0"/>
        <w:widowControl w:val="0"/>
        <w:kinsoku/>
        <w:wordWrap/>
        <w:overflowPunct/>
        <w:topLinePunct w:val="0"/>
        <w:bidi w:val="0"/>
        <w:snapToGrid/>
        <w:spacing w:line="480" w:lineRule="exact"/>
        <w:ind w:firstLine="422" w:firstLineChars="200"/>
        <w:textAlignment w:val="auto"/>
        <w:rPr>
          <w:rFonts w:hint="eastAsia" w:ascii="宋体" w:hAnsi="宋体" w:cs="宋体"/>
          <w:b/>
          <w:color w:val="auto"/>
          <w:sz w:val="21"/>
          <w:szCs w:val="21"/>
        </w:rPr>
      </w:pPr>
      <w:r>
        <w:rPr>
          <w:rFonts w:hint="eastAsia" w:ascii="宋体" w:hAnsi="宋体" w:cs="宋体"/>
          <w:b/>
          <w:color w:val="auto"/>
          <w:sz w:val="21"/>
          <w:szCs w:val="21"/>
        </w:rPr>
        <w:t>（二）有下列情形之一的，采购人不予受理：</w:t>
      </w:r>
    </w:p>
    <w:p>
      <w:pPr>
        <w:keepNext w:val="0"/>
        <w:keepLines w:val="0"/>
        <w:pageBreakBefore w:val="0"/>
        <w:widowControl w:val="0"/>
        <w:kinsoku/>
        <w:wordWrap/>
        <w:overflowPunct/>
        <w:topLinePunct w:val="0"/>
        <w:bidi w:val="0"/>
        <w:snapToGrid/>
        <w:spacing w:line="480" w:lineRule="exact"/>
        <w:ind w:firstLine="420" w:firstLineChars="200"/>
        <w:textAlignment w:val="auto"/>
        <w:rPr>
          <w:rFonts w:hint="eastAsia" w:ascii="宋体" w:hAnsi="宋体" w:cs="宋体"/>
          <w:color w:val="auto"/>
          <w:sz w:val="21"/>
          <w:szCs w:val="21"/>
        </w:rPr>
      </w:pPr>
      <w:r>
        <w:rPr>
          <w:rFonts w:hint="eastAsia" w:ascii="宋体" w:hAnsi="宋体" w:cs="宋体"/>
          <w:color w:val="auto"/>
          <w:sz w:val="21"/>
          <w:szCs w:val="21"/>
        </w:rPr>
        <w:t>1、谈判文件逾期送达的或者未送达指定地点的；</w:t>
      </w:r>
    </w:p>
    <w:p>
      <w:pPr>
        <w:keepNext w:val="0"/>
        <w:keepLines w:val="0"/>
        <w:pageBreakBefore w:val="0"/>
        <w:widowControl w:val="0"/>
        <w:kinsoku/>
        <w:wordWrap/>
        <w:overflowPunct/>
        <w:topLinePunct w:val="0"/>
        <w:bidi w:val="0"/>
        <w:snapToGrid/>
        <w:spacing w:line="480" w:lineRule="exact"/>
        <w:ind w:firstLine="403" w:firstLineChars="192"/>
        <w:textAlignment w:val="auto"/>
        <w:rPr>
          <w:rFonts w:hint="eastAsia" w:ascii="宋体" w:hAnsi="宋体" w:cs="宋体"/>
          <w:color w:val="auto"/>
          <w:sz w:val="21"/>
          <w:szCs w:val="21"/>
        </w:rPr>
      </w:pPr>
      <w:r>
        <w:rPr>
          <w:rFonts w:hint="eastAsia" w:ascii="宋体" w:hAnsi="宋体" w:cs="宋体"/>
          <w:color w:val="auto"/>
          <w:sz w:val="21"/>
          <w:szCs w:val="21"/>
        </w:rPr>
        <w:t>2、未按谈判文件要求密封的；</w:t>
      </w:r>
    </w:p>
    <w:p>
      <w:pPr>
        <w:keepNext w:val="0"/>
        <w:keepLines w:val="0"/>
        <w:pageBreakBefore w:val="0"/>
        <w:widowControl w:val="0"/>
        <w:kinsoku/>
        <w:wordWrap/>
        <w:overflowPunct/>
        <w:topLinePunct w:val="0"/>
        <w:bidi w:val="0"/>
        <w:snapToGrid/>
        <w:spacing w:line="480" w:lineRule="exact"/>
        <w:ind w:firstLine="413" w:firstLineChars="196"/>
        <w:textAlignment w:val="auto"/>
        <w:rPr>
          <w:rFonts w:hint="eastAsia" w:ascii="宋体" w:hAnsi="宋体" w:cs="宋体"/>
          <w:b/>
          <w:color w:val="auto"/>
          <w:sz w:val="21"/>
          <w:szCs w:val="21"/>
        </w:rPr>
      </w:pPr>
      <w:r>
        <w:rPr>
          <w:rFonts w:hint="eastAsia" w:ascii="宋体" w:hAnsi="宋体" w:cs="宋体"/>
          <w:b/>
          <w:color w:val="auto"/>
          <w:sz w:val="21"/>
          <w:szCs w:val="21"/>
        </w:rPr>
        <w:t>（三）谈判程序</w:t>
      </w:r>
    </w:p>
    <w:p>
      <w:pPr>
        <w:keepNext w:val="0"/>
        <w:keepLines w:val="0"/>
        <w:pageBreakBefore w:val="0"/>
        <w:widowControl w:val="0"/>
        <w:kinsoku/>
        <w:wordWrap/>
        <w:overflowPunct/>
        <w:topLinePunct w:val="0"/>
        <w:bidi w:val="0"/>
        <w:snapToGrid/>
        <w:spacing w:line="480" w:lineRule="exact"/>
        <w:ind w:firstLine="403" w:firstLineChars="192"/>
        <w:jc w:val="left"/>
        <w:textAlignment w:val="auto"/>
        <w:rPr>
          <w:rFonts w:hint="eastAsia" w:ascii="宋体" w:hAnsi="宋体" w:cs="宋体"/>
          <w:color w:val="auto"/>
          <w:sz w:val="21"/>
          <w:szCs w:val="21"/>
        </w:rPr>
      </w:pPr>
      <w:r>
        <w:rPr>
          <w:rFonts w:hint="eastAsia" w:ascii="宋体" w:hAnsi="宋体" w:cs="宋体"/>
          <w:color w:val="auto"/>
          <w:sz w:val="21"/>
          <w:szCs w:val="21"/>
        </w:rPr>
        <w:t>1、宣布会场纪律；</w:t>
      </w:r>
    </w:p>
    <w:p>
      <w:pPr>
        <w:keepNext w:val="0"/>
        <w:keepLines w:val="0"/>
        <w:pageBreakBefore w:val="0"/>
        <w:widowControl w:val="0"/>
        <w:kinsoku/>
        <w:wordWrap/>
        <w:overflowPunct/>
        <w:topLinePunct w:val="0"/>
        <w:bidi w:val="0"/>
        <w:snapToGrid/>
        <w:spacing w:line="480" w:lineRule="exact"/>
        <w:ind w:firstLine="403" w:firstLineChars="192"/>
        <w:jc w:val="left"/>
        <w:textAlignment w:val="auto"/>
        <w:rPr>
          <w:rFonts w:hint="eastAsia" w:ascii="宋体" w:hAnsi="宋体" w:cs="宋体"/>
          <w:color w:val="auto"/>
          <w:sz w:val="21"/>
          <w:szCs w:val="21"/>
        </w:rPr>
      </w:pPr>
      <w:r>
        <w:rPr>
          <w:rFonts w:hint="eastAsia" w:ascii="宋体" w:hAnsi="宋体" w:cs="宋体"/>
          <w:color w:val="auto"/>
          <w:sz w:val="21"/>
          <w:szCs w:val="21"/>
        </w:rPr>
        <w:t>2、介绍与会的供应商和有关人员；</w:t>
      </w:r>
    </w:p>
    <w:p>
      <w:pPr>
        <w:keepNext w:val="0"/>
        <w:keepLines w:val="0"/>
        <w:pageBreakBefore w:val="0"/>
        <w:widowControl w:val="0"/>
        <w:kinsoku/>
        <w:wordWrap/>
        <w:overflowPunct/>
        <w:topLinePunct w:val="0"/>
        <w:bidi w:val="0"/>
        <w:snapToGrid/>
        <w:spacing w:line="480" w:lineRule="exact"/>
        <w:ind w:firstLine="403" w:firstLineChars="192"/>
        <w:textAlignment w:val="auto"/>
        <w:rPr>
          <w:rFonts w:hint="eastAsia" w:ascii="宋体" w:hAnsi="宋体" w:cs="宋体"/>
          <w:color w:val="auto"/>
          <w:sz w:val="21"/>
          <w:szCs w:val="21"/>
        </w:rPr>
      </w:pPr>
      <w:r>
        <w:rPr>
          <w:rFonts w:hint="eastAsia" w:ascii="宋体" w:hAnsi="宋体" w:cs="宋体"/>
          <w:color w:val="auto"/>
          <w:sz w:val="21"/>
          <w:szCs w:val="21"/>
        </w:rPr>
        <w:t>3、投标供应商各派出一名代表对各谈判方的谈判文件密封情况进行查验；</w:t>
      </w:r>
    </w:p>
    <w:p>
      <w:pPr>
        <w:keepNext w:val="0"/>
        <w:keepLines w:val="0"/>
        <w:pageBreakBefore w:val="0"/>
        <w:widowControl w:val="0"/>
        <w:kinsoku/>
        <w:wordWrap/>
        <w:overflowPunct/>
        <w:topLinePunct w:val="0"/>
        <w:bidi w:val="0"/>
        <w:snapToGrid/>
        <w:spacing w:line="480" w:lineRule="exact"/>
        <w:ind w:firstLine="403" w:firstLineChars="192"/>
        <w:textAlignment w:val="auto"/>
        <w:rPr>
          <w:rFonts w:hint="eastAsia" w:ascii="宋体" w:hAnsi="宋体" w:cs="宋体"/>
          <w:color w:val="auto"/>
          <w:sz w:val="21"/>
          <w:szCs w:val="21"/>
        </w:rPr>
      </w:pPr>
      <w:r>
        <w:rPr>
          <w:rFonts w:hint="eastAsia" w:ascii="宋体" w:hAnsi="宋体" w:cs="宋体"/>
          <w:color w:val="auto"/>
          <w:sz w:val="21"/>
          <w:szCs w:val="21"/>
        </w:rPr>
        <w:t>4、经确认以上程序无误后，开始谈判。</w:t>
      </w:r>
    </w:p>
    <w:p>
      <w:pPr>
        <w:keepNext w:val="0"/>
        <w:keepLines w:val="0"/>
        <w:pageBreakBefore w:val="0"/>
        <w:widowControl w:val="0"/>
        <w:kinsoku/>
        <w:wordWrap/>
        <w:overflowPunct/>
        <w:topLinePunct w:val="0"/>
        <w:bidi w:val="0"/>
        <w:snapToGrid/>
        <w:spacing w:line="400" w:lineRule="exact"/>
        <w:ind w:left="0" w:leftChars="0" w:right="0" w:rightChars="0" w:firstLine="310" w:firstLineChars="147"/>
        <w:jc w:val="left"/>
        <w:textAlignment w:val="auto"/>
        <w:rPr>
          <w:rFonts w:hint="eastAsia" w:ascii="宋体" w:hAnsi="宋体" w:cs="宋体"/>
          <w:b/>
          <w:color w:val="auto"/>
          <w:sz w:val="21"/>
          <w:szCs w:val="21"/>
        </w:rPr>
      </w:pPr>
      <w:r>
        <w:rPr>
          <w:rFonts w:hint="eastAsia" w:ascii="宋体" w:hAnsi="宋体" w:cs="宋体"/>
          <w:b/>
          <w:color w:val="auto"/>
          <w:sz w:val="21"/>
          <w:szCs w:val="21"/>
        </w:rPr>
        <w:t>（四）谈判顺序</w:t>
      </w:r>
    </w:p>
    <w:p>
      <w:pPr>
        <w:keepNext w:val="0"/>
        <w:keepLines w:val="0"/>
        <w:pageBreakBefore w:val="0"/>
        <w:widowControl w:val="0"/>
        <w:kinsoku/>
        <w:wordWrap/>
        <w:overflowPunct/>
        <w:topLinePunct w:val="0"/>
        <w:bidi w:val="0"/>
        <w:snapToGrid/>
        <w:spacing w:line="400" w:lineRule="exact"/>
        <w:ind w:left="0" w:leftChars="0" w:right="0" w:rightChars="0" w:firstLine="413" w:firstLineChars="196"/>
        <w:textAlignment w:val="auto"/>
        <w:rPr>
          <w:rFonts w:hint="eastAsia" w:ascii="宋体" w:hAnsi="宋体" w:cs="宋体"/>
          <w:b/>
          <w:color w:val="auto"/>
          <w:sz w:val="21"/>
          <w:szCs w:val="21"/>
          <w:u w:val="single"/>
        </w:rPr>
      </w:pPr>
      <w:r>
        <w:rPr>
          <w:rFonts w:hint="eastAsia" w:ascii="宋体" w:hAnsi="宋体" w:cs="宋体"/>
          <w:b/>
          <w:color w:val="auto"/>
          <w:sz w:val="21"/>
          <w:szCs w:val="21"/>
          <w:u w:val="single"/>
        </w:rPr>
        <w:t>谈判顺序：对符合开标有效性和完整性的投标供应商，以签到的逆顺序确定谈判顺序，谈判小组按顺序，分别与每位谈判响应人就价格、商务、技术等按谈判文件要求的内容进行谈判。</w:t>
      </w:r>
    </w:p>
    <w:p>
      <w:pPr>
        <w:keepNext w:val="0"/>
        <w:keepLines w:val="0"/>
        <w:pageBreakBefore w:val="0"/>
        <w:widowControl w:val="0"/>
        <w:kinsoku/>
        <w:wordWrap/>
        <w:overflowPunct/>
        <w:topLinePunct w:val="0"/>
        <w:bidi w:val="0"/>
        <w:snapToGrid/>
        <w:spacing w:line="400" w:lineRule="exact"/>
        <w:ind w:left="0" w:leftChars="0" w:right="0" w:rightChars="0" w:firstLine="413" w:firstLineChars="196"/>
        <w:textAlignment w:val="auto"/>
        <w:rPr>
          <w:rFonts w:hint="eastAsia" w:ascii="宋体" w:hAnsi="宋体" w:cs="宋体"/>
          <w:b/>
          <w:color w:val="auto"/>
          <w:sz w:val="21"/>
          <w:szCs w:val="21"/>
        </w:rPr>
      </w:pPr>
      <w:r>
        <w:rPr>
          <w:rFonts w:hint="eastAsia" w:ascii="宋体" w:hAnsi="宋体" w:cs="宋体"/>
          <w:b/>
          <w:color w:val="auto"/>
          <w:kern w:val="0"/>
          <w:sz w:val="21"/>
          <w:szCs w:val="21"/>
        </w:rPr>
        <w:t>（五）</w:t>
      </w:r>
      <w:r>
        <w:rPr>
          <w:rFonts w:hint="eastAsia" w:ascii="宋体" w:hAnsi="宋体" w:cs="宋体"/>
          <w:b/>
          <w:color w:val="auto"/>
          <w:sz w:val="21"/>
          <w:szCs w:val="21"/>
        </w:rPr>
        <w:t>谈判评审小组的组建</w:t>
      </w:r>
    </w:p>
    <w:p>
      <w:pPr>
        <w:keepNext w:val="0"/>
        <w:keepLines w:val="0"/>
        <w:pageBreakBefore w:val="0"/>
        <w:widowControl w:val="0"/>
        <w:kinsoku/>
        <w:wordWrap/>
        <w:overflowPunct/>
        <w:topLinePunct w:val="0"/>
        <w:bidi w:val="0"/>
        <w:snapToGrid/>
        <w:spacing w:line="400" w:lineRule="exact"/>
        <w:ind w:left="0" w:leftChars="0" w:right="0" w:rightChars="0" w:firstLine="420" w:firstLineChars="200"/>
        <w:textAlignment w:val="auto"/>
        <w:rPr>
          <w:rFonts w:hint="eastAsia" w:ascii="宋体" w:hAnsi="宋体" w:cs="宋体"/>
          <w:color w:val="auto"/>
          <w:kern w:val="0"/>
          <w:sz w:val="21"/>
          <w:szCs w:val="21"/>
        </w:rPr>
      </w:pPr>
      <w:r>
        <w:rPr>
          <w:rFonts w:hint="eastAsia" w:ascii="宋体" w:hAnsi="宋体" w:cs="宋体"/>
          <w:color w:val="auto"/>
          <w:kern w:val="0"/>
          <w:sz w:val="21"/>
          <w:szCs w:val="21"/>
        </w:rPr>
        <w:t>谈判小组成员由3人组成，其中采购人代表1人，有关技术、经济类专家</w:t>
      </w:r>
      <w:r>
        <w:rPr>
          <w:rFonts w:hint="eastAsia" w:ascii="宋体" w:hAnsi="宋体" w:cs="宋体"/>
          <w:color w:val="auto"/>
          <w:kern w:val="0"/>
          <w:sz w:val="21"/>
          <w:szCs w:val="21"/>
          <w:lang w:val="en-US" w:eastAsia="zh-CN"/>
        </w:rPr>
        <w:t>2</w:t>
      </w:r>
      <w:r>
        <w:rPr>
          <w:rFonts w:hint="eastAsia" w:ascii="宋体" w:hAnsi="宋体" w:cs="宋体"/>
          <w:color w:val="auto"/>
          <w:kern w:val="0"/>
          <w:sz w:val="21"/>
          <w:szCs w:val="21"/>
        </w:rPr>
        <w:t>人。</w:t>
      </w:r>
    </w:p>
    <w:p>
      <w:pPr>
        <w:keepNext w:val="0"/>
        <w:keepLines w:val="0"/>
        <w:pageBreakBefore w:val="0"/>
        <w:widowControl w:val="0"/>
        <w:kinsoku/>
        <w:wordWrap/>
        <w:overflowPunct/>
        <w:topLinePunct w:val="0"/>
        <w:bidi w:val="0"/>
        <w:snapToGrid/>
        <w:spacing w:line="400" w:lineRule="exact"/>
        <w:ind w:left="0" w:leftChars="0" w:right="0" w:rightChars="0" w:firstLine="405" w:firstLineChars="192"/>
        <w:jc w:val="left"/>
        <w:textAlignment w:val="auto"/>
        <w:rPr>
          <w:rFonts w:hint="eastAsia" w:ascii="宋体" w:hAnsi="宋体" w:cs="宋体"/>
          <w:b/>
          <w:color w:val="auto"/>
          <w:sz w:val="21"/>
          <w:szCs w:val="21"/>
        </w:rPr>
      </w:pPr>
      <w:r>
        <w:rPr>
          <w:rFonts w:hint="eastAsia" w:ascii="宋体" w:hAnsi="宋体" w:cs="宋体"/>
          <w:b/>
          <w:color w:val="auto"/>
          <w:sz w:val="21"/>
          <w:szCs w:val="21"/>
        </w:rPr>
        <w:t>（六）谈判文件的初步评审</w:t>
      </w:r>
    </w:p>
    <w:p>
      <w:pPr>
        <w:keepNext w:val="0"/>
        <w:keepLines w:val="0"/>
        <w:pageBreakBefore w:val="0"/>
        <w:widowControl w:val="0"/>
        <w:kinsoku/>
        <w:wordWrap/>
        <w:overflowPunct/>
        <w:topLinePunct w:val="0"/>
        <w:bidi w:val="0"/>
        <w:snapToGrid/>
        <w:spacing w:line="400" w:lineRule="exact"/>
        <w:ind w:left="0" w:leftChars="0" w:right="0" w:rightChars="0" w:firstLine="403" w:firstLineChars="192"/>
        <w:jc w:val="left"/>
        <w:textAlignment w:val="auto"/>
        <w:rPr>
          <w:rFonts w:hint="eastAsia" w:ascii="宋体" w:hAnsi="宋体" w:cs="宋体"/>
          <w:color w:val="auto"/>
          <w:kern w:val="0"/>
          <w:sz w:val="21"/>
          <w:szCs w:val="21"/>
        </w:rPr>
      </w:pPr>
      <w:r>
        <w:rPr>
          <w:rFonts w:hint="eastAsia" w:ascii="宋体" w:hAnsi="宋体" w:cs="宋体"/>
          <w:color w:val="auto"/>
          <w:kern w:val="0"/>
          <w:sz w:val="21"/>
          <w:szCs w:val="21"/>
        </w:rPr>
        <w:t>1、评标过程将遵循“</w:t>
      </w:r>
      <w:r>
        <w:rPr>
          <w:rFonts w:hint="eastAsia" w:ascii="宋体" w:hAnsi="宋体" w:cs="宋体"/>
          <w:color w:val="auto"/>
          <w:sz w:val="21"/>
          <w:szCs w:val="21"/>
        </w:rPr>
        <w:t>公平、公正、科学、择优</w:t>
      </w:r>
      <w:r>
        <w:rPr>
          <w:rFonts w:hint="eastAsia" w:ascii="宋体" w:hAnsi="宋体" w:cs="宋体"/>
          <w:color w:val="auto"/>
          <w:kern w:val="0"/>
          <w:sz w:val="21"/>
          <w:szCs w:val="21"/>
        </w:rPr>
        <w:t>”的原则进行。</w:t>
      </w:r>
    </w:p>
    <w:p>
      <w:pPr>
        <w:keepNext w:val="0"/>
        <w:keepLines w:val="0"/>
        <w:pageBreakBefore w:val="0"/>
        <w:widowControl w:val="0"/>
        <w:kinsoku/>
        <w:wordWrap/>
        <w:overflowPunct/>
        <w:topLinePunct w:val="0"/>
        <w:autoSpaceDE w:val="0"/>
        <w:autoSpaceDN w:val="0"/>
        <w:bidi w:val="0"/>
        <w:adjustRightInd w:val="0"/>
        <w:snapToGrid/>
        <w:spacing w:line="400" w:lineRule="exact"/>
        <w:ind w:left="0" w:leftChars="0" w:right="0" w:rightChars="0" w:firstLine="420" w:firstLineChars="200"/>
        <w:textAlignment w:val="auto"/>
        <w:outlineLvl w:val="1"/>
        <w:rPr>
          <w:rFonts w:hint="eastAsia" w:ascii="宋体" w:hAnsi="宋体" w:cs="宋体"/>
          <w:color w:val="auto"/>
          <w:kern w:val="0"/>
          <w:sz w:val="21"/>
          <w:szCs w:val="21"/>
        </w:rPr>
      </w:pPr>
      <w:r>
        <w:rPr>
          <w:rFonts w:hint="eastAsia" w:ascii="宋体" w:hAnsi="宋体" w:cs="宋体"/>
          <w:color w:val="auto"/>
          <w:kern w:val="0"/>
          <w:sz w:val="21"/>
          <w:szCs w:val="21"/>
        </w:rPr>
        <w:t>2、评标将严格按照谈判文件的要求和条件进行。</w:t>
      </w:r>
    </w:p>
    <w:p>
      <w:pPr>
        <w:keepNext w:val="0"/>
        <w:keepLines w:val="0"/>
        <w:pageBreakBefore w:val="0"/>
        <w:widowControl w:val="0"/>
        <w:kinsoku/>
        <w:wordWrap/>
        <w:overflowPunct/>
        <w:topLinePunct w:val="0"/>
        <w:bidi w:val="0"/>
        <w:snapToGrid/>
        <w:spacing w:line="400" w:lineRule="exact"/>
        <w:ind w:left="0" w:leftChars="0" w:right="0" w:rightChars="0" w:firstLine="420" w:firstLineChars="200"/>
        <w:textAlignment w:val="auto"/>
        <w:outlineLvl w:val="1"/>
        <w:rPr>
          <w:rFonts w:hint="eastAsia" w:ascii="宋体" w:hAnsi="宋体" w:cs="宋体"/>
          <w:color w:val="auto"/>
          <w:kern w:val="0"/>
          <w:sz w:val="21"/>
          <w:szCs w:val="21"/>
        </w:rPr>
      </w:pPr>
      <w:r>
        <w:rPr>
          <w:rFonts w:hint="eastAsia" w:ascii="宋体" w:hAnsi="宋体" w:cs="宋体"/>
          <w:color w:val="auto"/>
          <w:kern w:val="0"/>
          <w:sz w:val="21"/>
          <w:szCs w:val="21"/>
        </w:rPr>
        <w:t>3、初步评审标准</w:t>
      </w:r>
    </w:p>
    <w:tbl>
      <w:tblPr>
        <w:tblStyle w:val="15"/>
        <w:tblW w:w="9160"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1804"/>
        <w:gridCol w:w="6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exact"/>
        </w:trPr>
        <w:tc>
          <w:tcPr>
            <w:tcW w:w="252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jc w:val="center"/>
              <w:textAlignment w:val="auto"/>
              <w:outlineLvl w:val="1"/>
              <w:rPr>
                <w:rFonts w:hint="eastAsia" w:ascii="宋体" w:hAnsi="宋体" w:cs="宋体"/>
                <w:b/>
                <w:color w:val="auto"/>
                <w:sz w:val="21"/>
                <w:szCs w:val="21"/>
              </w:rPr>
            </w:pPr>
            <w:r>
              <w:rPr>
                <w:rFonts w:hint="eastAsia" w:ascii="宋体" w:hAnsi="宋体" w:cs="宋体"/>
                <w:b/>
                <w:color w:val="auto"/>
                <w:sz w:val="21"/>
                <w:szCs w:val="21"/>
              </w:rPr>
              <w:t>评审因素</w:t>
            </w:r>
          </w:p>
        </w:tc>
        <w:tc>
          <w:tcPr>
            <w:tcW w:w="66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jc w:val="center"/>
              <w:textAlignment w:val="auto"/>
              <w:outlineLvl w:val="1"/>
              <w:rPr>
                <w:rFonts w:hint="eastAsia" w:ascii="宋体" w:hAnsi="宋体" w:cs="宋体"/>
                <w:b/>
                <w:color w:val="auto"/>
                <w:sz w:val="21"/>
                <w:szCs w:val="21"/>
              </w:rPr>
            </w:pPr>
            <w:r>
              <w:rPr>
                <w:rFonts w:hint="eastAsia" w:ascii="宋体" w:hAnsi="宋体" w:cs="宋体"/>
                <w:b/>
                <w:color w:val="auto"/>
                <w:sz w:val="21"/>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0" w:hRule="exact"/>
        </w:trPr>
        <w:tc>
          <w:tcPr>
            <w:tcW w:w="722" w:type="dxa"/>
            <w:vMerge w:val="restart"/>
            <w:tcBorders>
              <w:top w:val="single" w:color="auto" w:sz="4" w:space="0"/>
              <w:left w:val="single" w:color="auto" w:sz="4" w:space="0"/>
              <w:bottom w:val="nil"/>
              <w:right w:val="single" w:color="auto" w:sz="4" w:space="0"/>
            </w:tcBorders>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105" w:firstLineChars="50"/>
              <w:textAlignment w:val="auto"/>
              <w:outlineLvl w:val="1"/>
              <w:rPr>
                <w:rFonts w:hint="eastAsia" w:ascii="宋体" w:hAnsi="宋体" w:cs="宋体"/>
                <w:color w:val="auto"/>
                <w:sz w:val="21"/>
                <w:szCs w:val="21"/>
              </w:rPr>
            </w:pPr>
            <w:r>
              <w:rPr>
                <w:rFonts w:hint="eastAsia" w:ascii="宋体" w:hAnsi="宋体" w:cs="宋体"/>
                <w:color w:val="auto"/>
                <w:sz w:val="21"/>
                <w:szCs w:val="21"/>
              </w:rPr>
              <w:t>一</w:t>
            </w:r>
          </w:p>
          <w:p>
            <w:pPr>
              <w:keepNext w:val="0"/>
              <w:keepLines w:val="0"/>
              <w:pageBreakBefore w:val="0"/>
              <w:kinsoku/>
              <w:wordWrap/>
              <w:overflowPunct/>
              <w:topLinePunct w:val="0"/>
              <w:autoSpaceDE/>
              <w:autoSpaceDN/>
              <w:bidi w:val="0"/>
              <w:adjustRightInd/>
              <w:snapToGrid/>
              <w:spacing w:line="320" w:lineRule="exact"/>
              <w:ind w:left="0" w:leftChars="0" w:right="0" w:rightChars="0"/>
              <w:jc w:val="center"/>
              <w:textAlignment w:val="auto"/>
              <w:outlineLvl w:val="1"/>
              <w:rPr>
                <w:rFonts w:hint="eastAsia" w:ascii="宋体" w:hAnsi="宋体" w:cs="宋体"/>
                <w:color w:val="auto"/>
                <w:sz w:val="21"/>
                <w:szCs w:val="21"/>
              </w:rPr>
            </w:pPr>
            <w:r>
              <w:rPr>
                <w:rFonts w:hint="eastAsia" w:ascii="宋体" w:hAnsi="宋体" w:cs="宋体"/>
                <w:color w:val="auto"/>
                <w:sz w:val="21"/>
                <w:szCs w:val="21"/>
              </w:rPr>
              <w:t>资格评审标准</w:t>
            </w:r>
          </w:p>
        </w:tc>
        <w:tc>
          <w:tcPr>
            <w:tcW w:w="18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jc w:val="center"/>
              <w:textAlignment w:val="auto"/>
              <w:rPr>
                <w:rFonts w:hint="eastAsia" w:ascii="宋体" w:hAnsi="宋体" w:cs="宋体"/>
                <w:color w:val="auto"/>
                <w:sz w:val="21"/>
                <w:szCs w:val="21"/>
              </w:rPr>
            </w:pPr>
            <w:r>
              <w:rPr>
                <w:rFonts w:hint="eastAsia" w:ascii="宋体" w:hAnsi="宋体" w:cs="宋体"/>
                <w:color w:val="auto"/>
                <w:sz w:val="21"/>
                <w:szCs w:val="21"/>
              </w:rPr>
              <w:t>企业营业执照（副本）、税务登记证（副本）、组织机构代码证（副本）（或三证合一的营业执照）</w:t>
            </w:r>
          </w:p>
        </w:tc>
        <w:tc>
          <w:tcPr>
            <w:tcW w:w="66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textAlignment w:val="auto"/>
              <w:outlineLvl w:val="1"/>
              <w:rPr>
                <w:rFonts w:hint="eastAsia" w:ascii="宋体" w:hAnsi="宋体" w:cs="宋体"/>
                <w:color w:val="auto"/>
                <w:sz w:val="21"/>
                <w:szCs w:val="21"/>
              </w:rPr>
            </w:pPr>
            <w:r>
              <w:rPr>
                <w:rFonts w:hint="eastAsia" w:ascii="宋体" w:hAnsi="宋体" w:cs="宋体"/>
                <w:color w:val="auto"/>
                <w:sz w:val="21"/>
                <w:szCs w:val="21"/>
              </w:rPr>
              <w:t>具备有效的企业营业执照、税务登记证、组织机构代码证或三证合一的营业执照（原件）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exact"/>
        </w:trPr>
        <w:tc>
          <w:tcPr>
            <w:tcW w:w="722" w:type="dxa"/>
            <w:vMerge w:val="continue"/>
            <w:tcBorders>
              <w:top w:val="nil"/>
              <w:left w:val="single" w:color="auto" w:sz="4" w:space="0"/>
              <w:bottom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1"/>
              <w:rPr>
                <w:rFonts w:hint="eastAsia" w:ascii="宋体" w:hAnsi="宋体" w:cs="宋体"/>
                <w:color w:val="auto"/>
                <w:sz w:val="21"/>
                <w:szCs w:val="21"/>
              </w:rPr>
            </w:pPr>
          </w:p>
        </w:tc>
        <w:tc>
          <w:tcPr>
            <w:tcW w:w="180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jc w:val="center"/>
              <w:textAlignment w:val="auto"/>
              <w:outlineLvl w:val="1"/>
              <w:rPr>
                <w:rFonts w:hint="eastAsia" w:ascii="宋体" w:hAnsi="宋体" w:cs="宋体"/>
                <w:color w:val="auto"/>
                <w:sz w:val="21"/>
                <w:szCs w:val="21"/>
              </w:rPr>
            </w:pPr>
            <w:r>
              <w:rPr>
                <w:rFonts w:hint="eastAsia" w:ascii="宋体" w:hAnsi="宋体"/>
                <w:color w:val="auto"/>
                <w:sz w:val="21"/>
                <w:szCs w:val="21"/>
              </w:rPr>
              <w:t>法人代表证明或授权委托书</w:t>
            </w:r>
          </w:p>
        </w:tc>
        <w:tc>
          <w:tcPr>
            <w:tcW w:w="663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textAlignment w:val="auto"/>
              <w:outlineLvl w:val="1"/>
              <w:rPr>
                <w:rFonts w:hint="eastAsia" w:ascii="宋体" w:hAnsi="宋体" w:cs="宋体"/>
                <w:color w:val="auto"/>
                <w:sz w:val="21"/>
                <w:szCs w:val="21"/>
              </w:rPr>
            </w:pPr>
            <w:r>
              <w:rPr>
                <w:rFonts w:hint="eastAsia" w:ascii="宋体" w:hAnsi="宋体" w:cs="宋体"/>
                <w:color w:val="auto"/>
                <w:sz w:val="21"/>
                <w:szCs w:val="21"/>
              </w:rPr>
              <w:t>法人代表（负责人）证明或法人授权委托书（原件）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98" w:hRule="atLeast"/>
        </w:trPr>
        <w:tc>
          <w:tcPr>
            <w:tcW w:w="72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1"/>
              <w:rPr>
                <w:rFonts w:hint="eastAsia" w:ascii="宋体" w:hAnsi="宋体" w:cs="宋体"/>
                <w:color w:val="auto"/>
                <w:sz w:val="21"/>
                <w:szCs w:val="21"/>
              </w:rPr>
            </w:pPr>
          </w:p>
        </w:tc>
        <w:tc>
          <w:tcPr>
            <w:tcW w:w="1804"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宋体" w:hAnsi="宋体" w:cs="宋体"/>
                <w:color w:val="auto"/>
                <w:sz w:val="21"/>
                <w:szCs w:val="21"/>
              </w:rPr>
            </w:pPr>
            <w:r>
              <w:rPr>
                <w:rFonts w:hint="eastAsia" w:ascii="宋体" w:hAnsi="宋体" w:cs="宋体"/>
                <w:color w:val="auto"/>
                <w:sz w:val="21"/>
                <w:szCs w:val="21"/>
                <w:lang w:eastAsia="zh-CN"/>
              </w:rPr>
              <w:t>资格</w:t>
            </w:r>
            <w:r>
              <w:rPr>
                <w:rFonts w:hint="eastAsia" w:ascii="宋体" w:hAnsi="宋体" w:cs="宋体"/>
                <w:color w:val="auto"/>
                <w:sz w:val="21"/>
                <w:szCs w:val="21"/>
              </w:rPr>
              <w:t>要求</w:t>
            </w:r>
          </w:p>
        </w:tc>
        <w:tc>
          <w:tcPr>
            <w:tcW w:w="6634"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left"/>
              <w:textAlignment w:val="auto"/>
              <w:rPr>
                <w:rFonts w:hint="eastAsia" w:ascii="宋体" w:hAnsi="宋体" w:cs="宋体"/>
                <w:color w:val="auto"/>
                <w:sz w:val="21"/>
                <w:szCs w:val="21"/>
              </w:rPr>
            </w:pPr>
            <w:r>
              <w:rPr>
                <w:rFonts w:hint="eastAsia" w:ascii="宋体" w:hAnsi="宋体" w:cs="宋体"/>
                <w:color w:val="auto"/>
                <w:kern w:val="0"/>
                <w:sz w:val="21"/>
                <w:szCs w:val="21"/>
              </w:rPr>
              <w:t>1、</w:t>
            </w:r>
            <w:r>
              <w:rPr>
                <w:rFonts w:hint="eastAsia" w:ascii="宋体" w:hAnsi="宋体" w:cs="宋体"/>
                <w:color w:val="auto"/>
                <w:sz w:val="21"/>
                <w:szCs w:val="21"/>
              </w:rPr>
              <w:t>符合《政府采购法》第二十二条规定的条件：</w:t>
            </w:r>
          </w:p>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left"/>
              <w:textAlignment w:val="auto"/>
              <w:rPr>
                <w:rFonts w:hint="eastAsia" w:ascii="宋体" w:hAnsi="宋体" w:cs="宋体"/>
                <w:color w:val="auto"/>
                <w:sz w:val="21"/>
                <w:szCs w:val="21"/>
              </w:rPr>
            </w:pPr>
            <w:r>
              <w:rPr>
                <w:rFonts w:hint="eastAsia" w:ascii="宋体" w:hAnsi="宋体" w:cs="宋体"/>
                <w:color w:val="auto"/>
                <w:sz w:val="21"/>
                <w:szCs w:val="21"/>
              </w:rPr>
              <w:t>（1）具有独立承担民事责任的能力；</w:t>
            </w:r>
          </w:p>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left"/>
              <w:textAlignment w:val="auto"/>
              <w:rPr>
                <w:rFonts w:hint="eastAsia" w:ascii="宋体" w:hAnsi="宋体" w:cs="宋体"/>
                <w:color w:val="auto"/>
                <w:sz w:val="21"/>
                <w:szCs w:val="21"/>
              </w:rPr>
            </w:pPr>
            <w:r>
              <w:rPr>
                <w:rFonts w:hint="eastAsia" w:ascii="宋体" w:hAnsi="宋体" w:cs="宋体"/>
                <w:color w:val="auto"/>
                <w:sz w:val="21"/>
                <w:szCs w:val="21"/>
              </w:rPr>
              <w:t>（2）具有良好的商业信誉和健全的财务会计制度；</w:t>
            </w:r>
          </w:p>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left"/>
              <w:textAlignment w:val="auto"/>
              <w:rPr>
                <w:rFonts w:hint="eastAsia" w:ascii="宋体" w:hAnsi="宋体" w:cs="宋体"/>
                <w:color w:val="auto"/>
                <w:sz w:val="21"/>
                <w:szCs w:val="21"/>
              </w:rPr>
            </w:pPr>
            <w:r>
              <w:rPr>
                <w:rFonts w:hint="eastAsia" w:ascii="宋体" w:hAnsi="宋体" w:cs="宋体"/>
                <w:color w:val="auto"/>
                <w:sz w:val="21"/>
                <w:szCs w:val="21"/>
              </w:rPr>
              <w:t>（3）具有履行合同所必需的设备和专业技术能力；</w:t>
            </w:r>
          </w:p>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left"/>
              <w:textAlignment w:val="auto"/>
              <w:rPr>
                <w:rFonts w:hint="eastAsia" w:ascii="宋体" w:hAnsi="宋体" w:cs="宋体"/>
                <w:color w:val="auto"/>
                <w:sz w:val="21"/>
                <w:szCs w:val="21"/>
              </w:rPr>
            </w:pPr>
            <w:r>
              <w:rPr>
                <w:rFonts w:hint="eastAsia" w:ascii="宋体" w:hAnsi="宋体" w:cs="宋体"/>
                <w:color w:val="auto"/>
                <w:sz w:val="21"/>
                <w:szCs w:val="21"/>
              </w:rPr>
              <w:t>（4）有依法缴纳税收和社会保障资金的良好记录；</w:t>
            </w:r>
          </w:p>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left"/>
              <w:textAlignment w:val="auto"/>
              <w:rPr>
                <w:rFonts w:hint="eastAsia" w:ascii="宋体" w:hAnsi="宋体" w:cs="宋体"/>
                <w:color w:val="auto"/>
                <w:sz w:val="21"/>
                <w:szCs w:val="21"/>
              </w:rPr>
            </w:pPr>
            <w:r>
              <w:rPr>
                <w:rFonts w:hint="eastAsia" w:ascii="宋体" w:hAnsi="宋体" w:cs="宋体"/>
                <w:color w:val="auto"/>
                <w:sz w:val="21"/>
                <w:szCs w:val="21"/>
              </w:rPr>
              <w:t>（5）参加政府采购活动前三年内，在经营活动中没有重大违法记录；</w:t>
            </w:r>
          </w:p>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left"/>
              <w:textAlignment w:val="auto"/>
              <w:rPr>
                <w:rFonts w:hint="eastAsia" w:ascii="宋体" w:hAnsi="宋体" w:cs="宋体"/>
                <w:color w:val="auto"/>
                <w:sz w:val="21"/>
                <w:szCs w:val="21"/>
              </w:rPr>
            </w:pPr>
            <w:r>
              <w:rPr>
                <w:rFonts w:hint="eastAsia" w:ascii="宋体" w:hAnsi="宋体" w:cs="宋体"/>
                <w:color w:val="auto"/>
                <w:sz w:val="21"/>
                <w:szCs w:val="21"/>
              </w:rPr>
              <w:t>（6）法律、行政法规规定的其他条件。</w:t>
            </w:r>
          </w:p>
          <w:p>
            <w:pPr>
              <w:spacing w:line="380" w:lineRule="exact"/>
              <w:jc w:val="left"/>
              <w:rPr>
                <w:rFonts w:hint="eastAsia" w:ascii="宋体" w:hAnsi="宋体" w:eastAsia="宋体" w:cs="宋体"/>
                <w:b w:val="0"/>
                <w:bCs w:val="0"/>
                <w:color w:val="auto"/>
                <w:sz w:val="21"/>
                <w:szCs w:val="21"/>
              </w:rPr>
            </w:pPr>
            <w:r>
              <w:rPr>
                <w:rFonts w:hint="eastAsia" w:ascii="宋体" w:hAnsi="宋体" w:cs="宋体"/>
                <w:color w:val="auto"/>
                <w:sz w:val="21"/>
                <w:szCs w:val="21"/>
              </w:rPr>
              <w:t>2、</w:t>
            </w:r>
            <w:r>
              <w:rPr>
                <w:rFonts w:hint="eastAsia" w:ascii="宋体" w:hAnsi="宋体" w:cs="宋体"/>
                <w:color w:val="auto"/>
                <w:sz w:val="21"/>
                <w:szCs w:val="21"/>
                <w:lang w:eastAsia="zh-CN"/>
              </w:rPr>
              <w:t>水利水电工程施工总承包叁级</w:t>
            </w:r>
            <w:r>
              <w:rPr>
                <w:rFonts w:hint="eastAsia" w:ascii="宋体" w:hAnsi="宋体" w:cs="宋体"/>
                <w:color w:val="auto"/>
                <w:sz w:val="21"/>
                <w:szCs w:val="21"/>
              </w:rPr>
              <w:t>及以上资质</w:t>
            </w:r>
            <w:r>
              <w:rPr>
                <w:rFonts w:hint="eastAsia" w:ascii="宋体" w:hAnsi="宋体" w:eastAsia="宋体" w:cs="宋体"/>
                <w:b w:val="0"/>
                <w:bCs w:val="0"/>
                <w:color w:val="auto"/>
                <w:kern w:val="2"/>
                <w:sz w:val="21"/>
                <w:szCs w:val="21"/>
                <w:lang w:val="en-US" w:eastAsia="zh-CN" w:bidi="ar-SA"/>
              </w:rPr>
              <w:t>，具有有效的安全生产许可证，并在人员、设备、资金等方面具有相应的施工能力</w:t>
            </w:r>
            <w:r>
              <w:rPr>
                <w:rFonts w:hint="eastAsia" w:ascii="宋体" w:hAnsi="宋体" w:eastAsia="宋体" w:cs="宋体"/>
                <w:b w:val="0"/>
                <w:bCs w:val="0"/>
                <w:color w:val="auto"/>
                <w:sz w:val="21"/>
                <w:szCs w:val="21"/>
              </w:rPr>
              <w:t>；</w:t>
            </w:r>
          </w:p>
          <w:p>
            <w:pPr>
              <w:spacing w:line="440" w:lineRule="exact"/>
              <w:ind w:firstLine="420" w:firstLineChars="200"/>
              <w:rPr>
                <w:rFonts w:hint="eastAsia" w:ascii="宋体" w:hAnsi="宋体" w:eastAsia="宋体" w:cs="宋体"/>
                <w:color w:val="auto"/>
                <w:kern w:val="2"/>
                <w:sz w:val="21"/>
                <w:szCs w:val="21"/>
                <w:lang w:val="en-US" w:eastAsia="zh-CN" w:bidi="ar-SA"/>
              </w:rPr>
            </w:pPr>
            <w:r>
              <w:rPr>
                <w:rFonts w:hint="eastAsia" w:ascii="宋体" w:hAnsi="宋体" w:cs="宋体"/>
                <w:b w:val="0"/>
                <w:bCs w:val="0"/>
                <w:color w:val="auto"/>
                <w:shd w:val="clear" w:color="auto" w:fill="FFFFFF"/>
              </w:rPr>
              <w:t>项目经理须具备</w:t>
            </w:r>
            <w:r>
              <w:rPr>
                <w:rFonts w:hint="eastAsia" w:ascii="宋体" w:hAnsi="宋体" w:cs="宋体"/>
                <w:b w:val="0"/>
                <w:bCs w:val="0"/>
                <w:color w:val="auto"/>
                <w:shd w:val="clear" w:color="auto" w:fill="FFFFFF"/>
                <w:lang w:val="en-US" w:eastAsia="zh-CN"/>
              </w:rPr>
              <w:t>水利水电工程专业贰级及以上注册建造师执业资格</w:t>
            </w:r>
            <w:r>
              <w:rPr>
                <w:rFonts w:hint="eastAsia" w:ascii="宋体" w:hAnsi="宋体" w:eastAsia="宋体" w:cs="宋体"/>
                <w:b w:val="0"/>
                <w:bCs w:val="0"/>
                <w:color w:val="auto"/>
                <w:kern w:val="2"/>
                <w:sz w:val="21"/>
                <w:szCs w:val="21"/>
                <w:lang w:val="en-US" w:eastAsia="zh-CN" w:bidi="ar-SA"/>
              </w:rPr>
              <w:t>、同时具有有效期内的安全生产考</w:t>
            </w:r>
            <w:r>
              <w:rPr>
                <w:rFonts w:hint="eastAsia" w:ascii="宋体" w:hAnsi="宋体" w:eastAsia="宋体" w:cs="宋体"/>
                <w:color w:val="auto"/>
                <w:kern w:val="2"/>
                <w:sz w:val="21"/>
                <w:szCs w:val="21"/>
                <w:lang w:val="en-US" w:eastAsia="zh-CN" w:bidi="ar-SA"/>
              </w:rPr>
              <w:t>核合格证书（B证），拟派项目经理目前无在建项目（注:本文件所指“在建项目”是指:项目尚未竣工或已中标未开工。如果 “在建项目”项目经理有变更情况的，须在投标文件中附变更证明材料，否则视为项目经理有“在建项目”。其认定及例外按照《河南省规范项目经理和项目总监任职行为的若干规定（试行）》执行</w:t>
            </w:r>
          </w:p>
          <w:p>
            <w:pPr>
              <w:spacing w:line="440" w:lineRule="exact"/>
              <w:rPr>
                <w:rFonts w:hint="eastAsia" w:ascii="宋体" w:hAnsi="宋体" w:eastAsia="宋体" w:cs="宋体"/>
                <w:color w:val="auto"/>
                <w:sz w:val="21"/>
                <w:szCs w:val="21"/>
              </w:rPr>
            </w:pPr>
            <w:r>
              <w:rPr>
                <w:rFonts w:hint="eastAsia" w:ascii="宋体" w:hAnsi="宋体" w:eastAsia="宋体" w:cs="宋体"/>
                <w:color w:val="auto"/>
                <w:sz w:val="21"/>
                <w:szCs w:val="21"/>
              </w:rPr>
              <w:t>3、执行《关于在招标投标活动中对失信被执行人实施联合惩戒的通知》法（2016）285号文件）：谈判单位在“信用中国”网站（www.creditchina.gov.cn）上，没有被列为失信被执行人的。企业没有处于被责令停业、被暂停或取消谈判资格、财产被接管或冻结状态</w:t>
            </w:r>
            <w:r>
              <w:rPr>
                <w:rFonts w:hint="eastAsia" w:ascii="宋体" w:hAnsi="宋体" w:eastAsia="宋体" w:cs="宋体"/>
                <w:color w:val="auto"/>
                <w:sz w:val="21"/>
                <w:szCs w:val="21"/>
                <w:lang w:eastAsia="zh-CN"/>
              </w:rPr>
              <w:t>；</w:t>
            </w:r>
          </w:p>
          <w:p>
            <w:pPr>
              <w:spacing w:line="440" w:lineRule="exact"/>
              <w:rPr>
                <w:rFonts w:hint="eastAsia" w:ascii="宋体" w:hAnsi="宋体" w:eastAsia="宋体" w:cs="宋体"/>
                <w:color w:val="auto"/>
                <w:sz w:val="21"/>
                <w:szCs w:val="21"/>
              </w:rPr>
            </w:pPr>
            <w:r>
              <w:rPr>
                <w:rFonts w:hint="eastAsia" w:ascii="宋体" w:hAnsi="宋体" w:eastAsia="宋体" w:cs="宋体"/>
                <w:color w:val="auto"/>
                <w:sz w:val="21"/>
                <w:szCs w:val="21"/>
              </w:rPr>
              <w:t xml:space="preserve"> </w:t>
            </w: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rPr>
              <w:t>投标人必须提供无行贿犯罪记录承诺书，(出具由“中国裁判文书网”网站查询近三年来法人、法定代表人、法定代表人委托人、项目经理无行贿犯罪记录网页截图加盖企业公章证明)</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rPr>
              <w:t>若有行贿犯罪记录则取消其投标资格；</w:t>
            </w:r>
          </w:p>
          <w:p>
            <w:pPr>
              <w:keepNext w:val="0"/>
              <w:keepLines w:val="0"/>
              <w:pageBreakBefore w:val="0"/>
              <w:kinsoku/>
              <w:wordWrap/>
              <w:overflowPunct/>
              <w:topLinePunct w:val="0"/>
              <w:autoSpaceDE/>
              <w:autoSpaceDN/>
              <w:bidi w:val="0"/>
              <w:adjustRightInd/>
              <w:snapToGrid/>
              <w:spacing w:line="320" w:lineRule="exact"/>
              <w:ind w:left="0" w:leftChars="0" w:right="0" w:rightChars="0"/>
              <w:textAlignment w:val="auto"/>
              <w:rPr>
                <w:rFonts w:hint="eastAsia" w:ascii="宋体" w:hAnsi="宋体" w:cs="宋体"/>
                <w:color w:val="auto"/>
                <w:sz w:val="21"/>
                <w:szCs w:val="21"/>
              </w:rPr>
            </w:pPr>
            <w:r>
              <w:rPr>
                <w:rFonts w:hint="eastAsia" w:ascii="宋体" w:hAnsi="宋体" w:eastAsia="宋体" w:cs="宋体"/>
                <w:color w:val="auto"/>
                <w:sz w:val="21"/>
                <w:szCs w:val="21"/>
                <w:lang w:val="en-US" w:eastAsia="zh-CN"/>
              </w:rPr>
              <w:t>5</w:t>
            </w:r>
            <w:r>
              <w:rPr>
                <w:rFonts w:hint="eastAsia" w:ascii="宋体" w:hAnsi="宋体" w:eastAsia="宋体" w:cs="宋体"/>
                <w:color w:val="auto"/>
                <w:sz w:val="21"/>
                <w:szCs w:val="21"/>
              </w:rPr>
              <w:t>、本次招标不接受联合体投标。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8" w:hRule="atLeast"/>
        </w:trPr>
        <w:tc>
          <w:tcPr>
            <w:tcW w:w="722" w:type="dxa"/>
            <w:tcBorders>
              <w:top w:val="single" w:color="auto" w:sz="4" w:space="0"/>
              <w:left w:val="single" w:color="auto" w:sz="4" w:space="0"/>
              <w:bottom w:val="nil"/>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left="0" w:leftChars="0" w:right="0" w:rightChars="0"/>
              <w:jc w:val="left"/>
              <w:textAlignment w:val="auto"/>
              <w:outlineLvl w:val="1"/>
              <w:rPr>
                <w:rFonts w:hint="eastAsia" w:ascii="宋体" w:hAnsi="宋体" w:cs="宋体"/>
                <w:color w:val="auto"/>
                <w:sz w:val="21"/>
                <w:szCs w:val="21"/>
              </w:rPr>
            </w:pPr>
          </w:p>
        </w:tc>
        <w:tc>
          <w:tcPr>
            <w:tcW w:w="1804"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20" w:lineRule="exact"/>
              <w:ind w:left="0" w:leftChars="0" w:right="0" w:rightChars="0" w:firstLine="0" w:firstLineChars="0"/>
              <w:jc w:val="center"/>
              <w:textAlignment w:val="auto"/>
              <w:rPr>
                <w:rFonts w:hint="eastAsia" w:ascii="宋体" w:hAnsi="宋体" w:cs="宋体"/>
                <w:color w:val="auto"/>
                <w:sz w:val="21"/>
                <w:szCs w:val="21"/>
                <w:lang w:eastAsia="zh-CN"/>
              </w:rPr>
            </w:pPr>
          </w:p>
        </w:tc>
        <w:tc>
          <w:tcPr>
            <w:tcW w:w="6634" w:type="dxa"/>
            <w:vMerge w:val="continue"/>
            <w:tcBorders>
              <w:left w:val="single" w:color="auto" w:sz="4" w:space="0"/>
              <w:bottom w:val="single" w:color="auto" w:sz="4" w:space="0"/>
              <w:right w:val="single" w:color="auto" w:sz="4" w:space="0"/>
            </w:tcBorders>
            <w:vAlign w:val="center"/>
          </w:tcPr>
          <w:p>
            <w:pPr>
              <w:keepNext w:val="0"/>
              <w:keepLines w:val="0"/>
              <w:pageBreakBefore w:val="0"/>
              <w:numPr>
                <w:ilvl w:val="0"/>
                <w:numId w:val="0"/>
              </w:numPr>
              <w:kinsoku/>
              <w:wordWrap/>
              <w:overflowPunct/>
              <w:topLinePunct w:val="0"/>
              <w:autoSpaceDE/>
              <w:autoSpaceDN/>
              <w:bidi w:val="0"/>
              <w:adjustRightInd/>
              <w:snapToGrid/>
              <w:spacing w:line="320" w:lineRule="exact"/>
              <w:ind w:left="0" w:leftChars="0" w:right="0" w:rightChars="0"/>
              <w:jc w:val="left"/>
              <w:textAlignment w:val="auto"/>
              <w:rPr>
                <w:rFonts w:hint="eastAsia" w:ascii="宋体" w:hAnsi="宋体" w:cs="宋体"/>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05" w:hRule="exact"/>
        </w:trPr>
        <w:tc>
          <w:tcPr>
            <w:tcW w:w="722" w:type="dxa"/>
            <w:tcBorders>
              <w:left w:val="single" w:color="auto" w:sz="4" w:space="0"/>
              <w:right w:val="single" w:color="auto" w:sz="4" w:space="0"/>
            </w:tcBorders>
            <w:vAlign w:val="center"/>
          </w:tcPr>
          <w:p>
            <w:pPr>
              <w:widowControl/>
              <w:spacing w:line="380" w:lineRule="exact"/>
              <w:jc w:val="left"/>
              <w:outlineLvl w:val="1"/>
              <w:rPr>
                <w:rFonts w:hint="eastAsia" w:ascii="宋体" w:hAnsi="宋体" w:cs="宋体"/>
                <w:color w:val="auto"/>
                <w:szCs w:val="21"/>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outlineLvl w:val="1"/>
              <w:rPr>
                <w:rFonts w:hint="eastAsia" w:ascii="宋体" w:hAnsi="宋体" w:cs="宋体"/>
                <w:color w:val="auto"/>
                <w:szCs w:val="21"/>
              </w:rPr>
            </w:pPr>
            <w:r>
              <w:rPr>
                <w:rFonts w:hint="eastAsia" w:ascii="宋体" w:hAnsi="宋体" w:cs="宋体"/>
                <w:color w:val="auto"/>
                <w:szCs w:val="21"/>
              </w:rPr>
              <w:t>农民工工资承诺</w:t>
            </w:r>
          </w:p>
        </w:tc>
        <w:tc>
          <w:tcPr>
            <w:tcW w:w="6634" w:type="dxa"/>
            <w:tcBorders>
              <w:top w:val="single" w:color="auto" w:sz="4" w:space="0"/>
              <w:left w:val="single" w:color="auto" w:sz="4" w:space="0"/>
              <w:bottom w:val="single" w:color="auto" w:sz="4" w:space="0"/>
              <w:right w:val="single" w:color="auto" w:sz="4" w:space="0"/>
            </w:tcBorders>
            <w:vAlign w:val="center"/>
          </w:tcPr>
          <w:p>
            <w:pPr>
              <w:spacing w:line="380" w:lineRule="exact"/>
              <w:rPr>
                <w:rFonts w:hint="eastAsia" w:ascii="宋体" w:hAnsi="宋体" w:cs="宋体"/>
                <w:color w:val="auto"/>
              </w:rPr>
            </w:pPr>
            <w:r>
              <w:rPr>
                <w:rFonts w:hint="eastAsia" w:ascii="宋体" w:hAnsi="宋体" w:cs="宋体"/>
                <w:color w:val="auto"/>
              </w:rPr>
              <w:t>（1）必须在</w:t>
            </w:r>
            <w:r>
              <w:rPr>
                <w:rFonts w:hint="eastAsia" w:ascii="宋体" w:hAnsi="宋体" w:cs="宋体"/>
                <w:color w:val="auto"/>
                <w:lang w:eastAsia="zh-CN"/>
              </w:rPr>
              <w:t>响应文件</w:t>
            </w:r>
            <w:r>
              <w:rPr>
                <w:rFonts w:hint="eastAsia" w:ascii="宋体" w:hAnsi="宋体" w:cs="宋体"/>
                <w:color w:val="auto"/>
              </w:rPr>
              <w:t>中如实反映其以前所承建工程的工资支付情况，需特别注明截止竞标之日止，是否存在拖欠或克扣农民工工资行为。</w:t>
            </w:r>
          </w:p>
          <w:p>
            <w:pPr>
              <w:spacing w:line="380" w:lineRule="exact"/>
              <w:rPr>
                <w:rFonts w:hint="eastAsia" w:ascii="宋体" w:hAnsi="宋体" w:cs="宋体"/>
                <w:color w:val="auto"/>
              </w:rPr>
            </w:pPr>
            <w:r>
              <w:rPr>
                <w:rFonts w:hint="eastAsia" w:ascii="宋体" w:hAnsi="宋体" w:cs="宋体"/>
                <w:color w:val="auto"/>
              </w:rPr>
              <w:t>（2）必须在</w:t>
            </w:r>
            <w:r>
              <w:rPr>
                <w:rFonts w:hint="eastAsia" w:ascii="宋体" w:hAnsi="宋体" w:cs="宋体"/>
                <w:color w:val="auto"/>
                <w:lang w:eastAsia="zh-CN"/>
              </w:rPr>
              <w:t>响应文件</w:t>
            </w:r>
            <w:r>
              <w:rPr>
                <w:rFonts w:hint="eastAsia" w:ascii="宋体" w:hAnsi="宋体" w:cs="宋体"/>
                <w:color w:val="auto"/>
              </w:rPr>
              <w:t>中承诺</w:t>
            </w:r>
            <w:r>
              <w:rPr>
                <w:rFonts w:hint="eastAsia" w:ascii="宋体" w:hAnsi="宋体" w:cs="宋体"/>
                <w:color w:val="auto"/>
                <w:lang w:eastAsia="zh-CN"/>
              </w:rPr>
              <w:t>成交</w:t>
            </w:r>
            <w:r>
              <w:rPr>
                <w:rFonts w:hint="eastAsia" w:ascii="宋体" w:hAnsi="宋体" w:cs="宋体"/>
                <w:color w:val="auto"/>
              </w:rPr>
              <w:t>后能够及时、足额缴纳农民工工资保障金。</w:t>
            </w:r>
          </w:p>
          <w:p>
            <w:pPr>
              <w:spacing w:line="380" w:lineRule="exact"/>
              <w:rPr>
                <w:rFonts w:hint="eastAsia" w:ascii="宋体" w:hAnsi="宋体" w:cs="宋体"/>
                <w:color w:val="auto"/>
              </w:rPr>
            </w:pPr>
            <w:r>
              <w:rPr>
                <w:rFonts w:hint="eastAsia" w:ascii="宋体" w:hAnsi="宋体" w:cs="宋体"/>
                <w:color w:val="auto"/>
              </w:rPr>
              <w:t>（3）必须在</w:t>
            </w:r>
            <w:r>
              <w:rPr>
                <w:rFonts w:hint="eastAsia" w:ascii="宋体" w:hAnsi="宋体" w:cs="宋体"/>
                <w:color w:val="auto"/>
                <w:lang w:eastAsia="zh-CN"/>
              </w:rPr>
              <w:t>响应文件</w:t>
            </w:r>
            <w:r>
              <w:rPr>
                <w:rFonts w:hint="eastAsia" w:ascii="宋体" w:hAnsi="宋体" w:cs="宋体"/>
                <w:color w:val="auto"/>
              </w:rPr>
              <w:t>中承诺：一旦其承包的建筑工程项目中出现拖欠农民工工资情况且限期未支付的，可由温县农业农村局从工资保障金中先予划支，并在两个月内补缴</w:t>
            </w:r>
            <w:r>
              <w:rPr>
                <w:rFonts w:hint="eastAsia" w:ascii="宋体" w:hAnsi="宋体" w:cs="宋体"/>
                <w:color w:val="auto"/>
                <w:lang w:eastAsia="zh-CN"/>
              </w:rPr>
              <w:t>到</w:t>
            </w:r>
            <w:r>
              <w:rPr>
                <w:rFonts w:hint="eastAsia" w:ascii="宋体" w:hAnsi="宋体" w:cs="宋体"/>
                <w:color w:val="auto"/>
              </w:rPr>
              <w:t>位。</w:t>
            </w:r>
          </w:p>
          <w:p>
            <w:pPr>
              <w:spacing w:line="380" w:lineRule="exact"/>
              <w:outlineLvl w:val="1"/>
              <w:rPr>
                <w:rFonts w:hint="eastAsia" w:ascii="宋体" w:hAnsi="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exact"/>
        </w:trPr>
        <w:tc>
          <w:tcPr>
            <w:tcW w:w="722" w:type="dxa"/>
            <w:vMerge w:val="restart"/>
            <w:tcBorders>
              <w:top w:val="single" w:color="auto" w:sz="4" w:space="0"/>
              <w:left w:val="single" w:color="auto" w:sz="4" w:space="0"/>
              <w:right w:val="single" w:color="auto" w:sz="4" w:space="0"/>
            </w:tcBorders>
            <w:vAlign w:val="center"/>
          </w:tcPr>
          <w:p>
            <w:pPr>
              <w:spacing w:line="380" w:lineRule="exact"/>
              <w:jc w:val="center"/>
              <w:outlineLvl w:val="1"/>
              <w:rPr>
                <w:rFonts w:hint="eastAsia" w:ascii="宋体" w:hAnsi="宋体" w:cs="宋体"/>
                <w:color w:val="auto"/>
                <w:szCs w:val="21"/>
              </w:rPr>
            </w:pPr>
            <w:r>
              <w:rPr>
                <w:rFonts w:hint="eastAsia" w:ascii="宋体" w:hAnsi="宋体" w:cs="宋体"/>
                <w:color w:val="auto"/>
                <w:szCs w:val="21"/>
              </w:rPr>
              <w:t>二</w:t>
            </w:r>
          </w:p>
          <w:p>
            <w:pPr>
              <w:spacing w:line="380" w:lineRule="exact"/>
              <w:jc w:val="center"/>
              <w:outlineLvl w:val="1"/>
              <w:rPr>
                <w:rFonts w:hint="eastAsia" w:ascii="宋体" w:hAnsi="宋体" w:cs="宋体"/>
                <w:color w:val="auto"/>
                <w:szCs w:val="21"/>
              </w:rPr>
            </w:pPr>
            <w:r>
              <w:rPr>
                <w:rFonts w:hint="eastAsia" w:ascii="宋体" w:hAnsi="宋体" w:cs="宋体"/>
                <w:color w:val="auto"/>
                <w:szCs w:val="21"/>
              </w:rPr>
              <w:t>形式评审标准</w:t>
            </w:r>
          </w:p>
        </w:tc>
        <w:tc>
          <w:tcPr>
            <w:tcW w:w="1804"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outlineLvl w:val="1"/>
              <w:rPr>
                <w:rFonts w:hint="eastAsia" w:ascii="宋体" w:hAnsi="宋体" w:cs="宋体"/>
                <w:color w:val="auto"/>
                <w:szCs w:val="21"/>
              </w:rPr>
            </w:pPr>
            <w:r>
              <w:rPr>
                <w:rFonts w:hint="eastAsia" w:ascii="宋体" w:hAnsi="宋体" w:cs="宋体"/>
                <w:color w:val="auto"/>
                <w:szCs w:val="21"/>
                <w:lang w:eastAsia="zh-CN"/>
              </w:rPr>
              <w:t>投标人</w:t>
            </w:r>
            <w:r>
              <w:rPr>
                <w:rFonts w:hint="eastAsia" w:ascii="宋体" w:hAnsi="宋体" w:cs="宋体"/>
                <w:color w:val="auto"/>
                <w:szCs w:val="21"/>
              </w:rPr>
              <w:t>名称</w:t>
            </w:r>
          </w:p>
        </w:tc>
        <w:tc>
          <w:tcPr>
            <w:tcW w:w="6634" w:type="dxa"/>
            <w:tcBorders>
              <w:top w:val="single" w:color="auto" w:sz="4" w:space="0"/>
              <w:left w:val="single" w:color="auto" w:sz="4" w:space="0"/>
              <w:bottom w:val="single" w:color="auto" w:sz="4" w:space="0"/>
              <w:right w:val="single" w:color="auto" w:sz="4" w:space="0"/>
            </w:tcBorders>
            <w:vAlign w:val="center"/>
          </w:tcPr>
          <w:p>
            <w:pPr>
              <w:spacing w:line="380" w:lineRule="exact"/>
              <w:outlineLvl w:val="1"/>
              <w:rPr>
                <w:rFonts w:hint="eastAsia" w:ascii="宋体" w:hAnsi="宋体" w:cs="宋体"/>
                <w:color w:val="auto"/>
                <w:szCs w:val="21"/>
              </w:rPr>
            </w:pPr>
            <w:r>
              <w:rPr>
                <w:rFonts w:hint="eastAsia" w:ascii="宋体" w:hAnsi="宋体" w:cs="宋体"/>
                <w:color w:val="auto"/>
                <w:szCs w:val="21"/>
              </w:rPr>
              <w:t>与营业执照、资质证书等证件一致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exact"/>
        </w:trPr>
        <w:tc>
          <w:tcPr>
            <w:tcW w:w="722" w:type="dxa"/>
            <w:vMerge w:val="continue"/>
            <w:tcBorders>
              <w:top w:val="single" w:color="auto" w:sz="4" w:space="0"/>
              <w:left w:val="single" w:color="auto" w:sz="4" w:space="0"/>
              <w:right w:val="single" w:color="auto" w:sz="4" w:space="0"/>
            </w:tcBorders>
            <w:vAlign w:val="center"/>
          </w:tcPr>
          <w:p>
            <w:pPr>
              <w:spacing w:line="380" w:lineRule="exact"/>
              <w:jc w:val="center"/>
              <w:outlineLvl w:val="1"/>
              <w:rPr>
                <w:rFonts w:hint="eastAsia" w:ascii="宋体" w:hAnsi="宋体" w:cs="宋体"/>
                <w:color w:val="auto"/>
                <w:szCs w:val="21"/>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outlineLvl w:val="1"/>
              <w:rPr>
                <w:rFonts w:hint="eastAsia" w:ascii="宋体" w:hAnsi="宋体" w:cs="宋体"/>
                <w:color w:val="auto"/>
                <w:szCs w:val="21"/>
              </w:rPr>
            </w:pPr>
            <w:r>
              <w:rPr>
                <w:rFonts w:hint="eastAsia" w:ascii="宋体" w:hAnsi="宋体" w:cs="宋体"/>
                <w:color w:val="auto"/>
                <w:szCs w:val="21"/>
                <w:lang w:eastAsia="zh-CN"/>
              </w:rPr>
              <w:t>谈判文件</w:t>
            </w:r>
          </w:p>
        </w:tc>
        <w:tc>
          <w:tcPr>
            <w:tcW w:w="6634" w:type="dxa"/>
            <w:tcBorders>
              <w:top w:val="single" w:color="auto" w:sz="4" w:space="0"/>
              <w:left w:val="single" w:color="auto" w:sz="4" w:space="0"/>
              <w:bottom w:val="single" w:color="auto" w:sz="4" w:space="0"/>
              <w:right w:val="single" w:color="auto" w:sz="4" w:space="0"/>
            </w:tcBorders>
            <w:vAlign w:val="center"/>
          </w:tcPr>
          <w:p>
            <w:pPr>
              <w:spacing w:line="380" w:lineRule="exact"/>
              <w:outlineLvl w:val="1"/>
              <w:rPr>
                <w:rFonts w:hint="eastAsia" w:ascii="宋体" w:hAnsi="宋体" w:cs="宋体"/>
                <w:color w:val="auto"/>
                <w:szCs w:val="21"/>
              </w:rPr>
            </w:pPr>
            <w:r>
              <w:rPr>
                <w:rFonts w:hint="eastAsia" w:ascii="宋体" w:hAnsi="宋体" w:cs="宋体"/>
                <w:color w:val="auto"/>
                <w:kern w:val="0"/>
                <w:szCs w:val="21"/>
              </w:rPr>
              <w:t>按照谈判文件规定要求密封、签署、盖章的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exact"/>
        </w:trPr>
        <w:tc>
          <w:tcPr>
            <w:tcW w:w="722" w:type="dxa"/>
            <w:vMerge w:val="continue"/>
            <w:tcBorders>
              <w:left w:val="single" w:color="auto" w:sz="4" w:space="0"/>
              <w:right w:val="single" w:color="auto" w:sz="4" w:space="0"/>
            </w:tcBorders>
            <w:vAlign w:val="center"/>
          </w:tcPr>
          <w:p>
            <w:pPr>
              <w:widowControl/>
              <w:spacing w:line="380" w:lineRule="exact"/>
              <w:jc w:val="left"/>
              <w:outlineLvl w:val="1"/>
              <w:rPr>
                <w:rFonts w:hint="eastAsia" w:ascii="宋体" w:hAnsi="宋体" w:cs="宋体"/>
                <w:color w:val="auto"/>
                <w:szCs w:val="21"/>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outlineLvl w:val="1"/>
              <w:rPr>
                <w:rFonts w:hint="eastAsia" w:ascii="宋体" w:hAnsi="宋体" w:cs="宋体"/>
                <w:color w:val="auto"/>
                <w:szCs w:val="21"/>
              </w:rPr>
            </w:pPr>
            <w:r>
              <w:rPr>
                <w:rFonts w:hint="eastAsia" w:ascii="宋体" w:hAnsi="宋体" w:cs="宋体"/>
                <w:color w:val="auto"/>
                <w:szCs w:val="21"/>
                <w:lang w:eastAsia="zh-CN"/>
              </w:rPr>
              <w:t>谈判响应</w:t>
            </w:r>
            <w:r>
              <w:rPr>
                <w:rFonts w:hint="eastAsia" w:ascii="宋体" w:hAnsi="宋体" w:cs="宋体"/>
                <w:color w:val="auto"/>
                <w:szCs w:val="21"/>
              </w:rPr>
              <w:t>文件格式</w:t>
            </w:r>
          </w:p>
        </w:tc>
        <w:tc>
          <w:tcPr>
            <w:tcW w:w="6634" w:type="dxa"/>
            <w:tcBorders>
              <w:top w:val="single" w:color="auto" w:sz="4" w:space="0"/>
              <w:left w:val="single" w:color="auto" w:sz="4" w:space="0"/>
              <w:bottom w:val="single" w:color="auto" w:sz="4" w:space="0"/>
              <w:right w:val="single" w:color="auto" w:sz="4" w:space="0"/>
            </w:tcBorders>
            <w:vAlign w:val="center"/>
          </w:tcPr>
          <w:p>
            <w:pPr>
              <w:spacing w:line="380" w:lineRule="exact"/>
              <w:outlineLvl w:val="1"/>
              <w:rPr>
                <w:rFonts w:hint="eastAsia" w:ascii="宋体" w:hAnsi="宋体" w:cs="宋体"/>
                <w:color w:val="auto"/>
                <w:szCs w:val="21"/>
              </w:rPr>
            </w:pPr>
            <w:r>
              <w:rPr>
                <w:rFonts w:hint="eastAsia" w:ascii="宋体" w:hAnsi="宋体" w:cs="宋体"/>
                <w:color w:val="auto"/>
                <w:szCs w:val="21"/>
              </w:rPr>
              <w:t>基本符合谈判文件格式要求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exact"/>
        </w:trPr>
        <w:tc>
          <w:tcPr>
            <w:tcW w:w="722" w:type="dxa"/>
            <w:vMerge w:val="restart"/>
            <w:tcBorders>
              <w:left w:val="single" w:color="auto" w:sz="4" w:space="0"/>
              <w:right w:val="single" w:color="auto" w:sz="4" w:space="0"/>
            </w:tcBorders>
            <w:vAlign w:val="center"/>
          </w:tcPr>
          <w:p>
            <w:pPr>
              <w:spacing w:line="380" w:lineRule="exact"/>
              <w:jc w:val="center"/>
              <w:outlineLvl w:val="1"/>
              <w:rPr>
                <w:rFonts w:hint="eastAsia" w:ascii="宋体" w:hAnsi="宋体" w:cs="宋体"/>
                <w:color w:val="auto"/>
                <w:szCs w:val="21"/>
              </w:rPr>
            </w:pPr>
            <w:r>
              <w:rPr>
                <w:rFonts w:hint="eastAsia" w:ascii="宋体" w:hAnsi="宋体" w:cs="宋体"/>
                <w:color w:val="auto"/>
                <w:szCs w:val="21"/>
              </w:rPr>
              <w:t>三</w:t>
            </w:r>
          </w:p>
          <w:p>
            <w:pPr>
              <w:spacing w:line="380" w:lineRule="exact"/>
              <w:jc w:val="center"/>
              <w:outlineLvl w:val="1"/>
              <w:rPr>
                <w:rFonts w:hint="eastAsia" w:ascii="宋体" w:hAnsi="宋体" w:eastAsia="宋体" w:cs="宋体"/>
                <w:color w:val="auto"/>
                <w:szCs w:val="21"/>
                <w:lang w:eastAsia="zh-CN"/>
              </w:rPr>
            </w:pPr>
            <w:r>
              <w:rPr>
                <w:rFonts w:hint="eastAsia" w:ascii="宋体" w:hAnsi="宋体" w:cs="宋体"/>
                <w:color w:val="auto"/>
                <w:szCs w:val="21"/>
              </w:rPr>
              <w:t>符合性评审</w:t>
            </w:r>
            <w:r>
              <w:rPr>
                <w:rFonts w:hint="eastAsia" w:ascii="宋体" w:hAnsi="宋体" w:cs="宋体"/>
                <w:color w:val="auto"/>
                <w:szCs w:val="21"/>
                <w:lang w:eastAsia="zh-CN"/>
              </w:rPr>
              <w:t>标准</w:t>
            </w:r>
          </w:p>
        </w:tc>
        <w:tc>
          <w:tcPr>
            <w:tcW w:w="1804"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outlineLvl w:val="1"/>
              <w:rPr>
                <w:rFonts w:hint="eastAsia" w:ascii="宋体" w:hAnsi="宋体" w:cs="宋体"/>
                <w:color w:val="auto"/>
                <w:szCs w:val="21"/>
              </w:rPr>
            </w:pPr>
            <w:r>
              <w:rPr>
                <w:rFonts w:hint="eastAsia" w:ascii="宋体" w:hAnsi="宋体" w:cs="宋体"/>
                <w:color w:val="auto"/>
                <w:szCs w:val="21"/>
                <w:lang w:eastAsia="zh-CN"/>
              </w:rPr>
              <w:t>谈判</w:t>
            </w:r>
            <w:r>
              <w:rPr>
                <w:rFonts w:hint="eastAsia" w:ascii="宋体" w:hAnsi="宋体" w:cs="宋体"/>
                <w:color w:val="auto"/>
                <w:szCs w:val="21"/>
              </w:rPr>
              <w:t>内容和技术标准</w:t>
            </w:r>
          </w:p>
        </w:tc>
        <w:tc>
          <w:tcPr>
            <w:tcW w:w="6634" w:type="dxa"/>
            <w:tcBorders>
              <w:top w:val="single" w:color="auto" w:sz="4" w:space="0"/>
              <w:left w:val="single" w:color="auto" w:sz="4" w:space="0"/>
              <w:right w:val="single" w:color="auto" w:sz="4" w:space="0"/>
            </w:tcBorders>
            <w:vAlign w:val="center"/>
          </w:tcPr>
          <w:p>
            <w:pPr>
              <w:spacing w:line="380" w:lineRule="exact"/>
              <w:jc w:val="left"/>
              <w:outlineLvl w:val="1"/>
              <w:rPr>
                <w:rFonts w:hint="eastAsia" w:ascii="宋体" w:hAnsi="宋体" w:cs="宋体"/>
                <w:color w:val="auto"/>
                <w:szCs w:val="21"/>
              </w:rPr>
            </w:pPr>
            <w:r>
              <w:rPr>
                <w:rFonts w:hint="eastAsia" w:ascii="宋体" w:hAnsi="宋体" w:cs="宋体"/>
                <w:color w:val="auto"/>
                <w:szCs w:val="21"/>
              </w:rPr>
              <w:t>符合本谈判项目内容的规定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exact"/>
        </w:trPr>
        <w:tc>
          <w:tcPr>
            <w:tcW w:w="722" w:type="dxa"/>
            <w:vMerge w:val="continue"/>
            <w:tcBorders>
              <w:left w:val="single" w:color="auto" w:sz="4" w:space="0"/>
              <w:right w:val="single" w:color="auto" w:sz="4" w:space="0"/>
            </w:tcBorders>
            <w:vAlign w:val="center"/>
          </w:tcPr>
          <w:p>
            <w:pPr>
              <w:spacing w:line="380" w:lineRule="exact"/>
              <w:jc w:val="center"/>
              <w:outlineLvl w:val="1"/>
              <w:rPr>
                <w:rFonts w:hint="eastAsia" w:ascii="宋体" w:hAnsi="宋体" w:cs="宋体"/>
                <w:color w:val="auto"/>
                <w:szCs w:val="21"/>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outlineLvl w:val="1"/>
              <w:rPr>
                <w:rFonts w:hint="eastAsia" w:ascii="宋体" w:hAnsi="宋体" w:cs="宋体"/>
                <w:color w:val="auto"/>
                <w:szCs w:val="21"/>
              </w:rPr>
            </w:pPr>
            <w:r>
              <w:rPr>
                <w:rFonts w:hint="eastAsia" w:ascii="宋体" w:hAnsi="宋体" w:cs="宋体"/>
                <w:color w:val="auto"/>
                <w:szCs w:val="21"/>
              </w:rPr>
              <w:t>工期</w:t>
            </w:r>
          </w:p>
        </w:tc>
        <w:tc>
          <w:tcPr>
            <w:tcW w:w="6634" w:type="dxa"/>
            <w:tcBorders>
              <w:top w:val="single" w:color="auto" w:sz="4" w:space="0"/>
              <w:left w:val="single" w:color="auto" w:sz="4" w:space="0"/>
              <w:right w:val="single" w:color="auto" w:sz="4" w:space="0"/>
            </w:tcBorders>
            <w:vAlign w:val="center"/>
          </w:tcPr>
          <w:p>
            <w:pPr>
              <w:spacing w:line="380" w:lineRule="exact"/>
              <w:outlineLvl w:val="1"/>
              <w:rPr>
                <w:rFonts w:hint="eastAsia" w:ascii="宋体" w:hAnsi="宋体" w:cs="宋体"/>
                <w:color w:val="auto"/>
                <w:szCs w:val="21"/>
                <w:lang w:val="en-US"/>
              </w:rPr>
            </w:pPr>
            <w:r>
              <w:rPr>
                <w:rFonts w:hint="eastAsia" w:ascii="宋体" w:hAnsi="宋体" w:cs="宋体"/>
                <w:color w:val="auto"/>
                <w:szCs w:val="21"/>
                <w:lang w:val="en-US" w:eastAsia="zh-CN"/>
              </w:rPr>
              <w:t>60日历天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exact"/>
        </w:trPr>
        <w:tc>
          <w:tcPr>
            <w:tcW w:w="722" w:type="dxa"/>
            <w:vMerge w:val="continue"/>
            <w:tcBorders>
              <w:left w:val="single" w:color="auto" w:sz="4" w:space="0"/>
              <w:right w:val="single" w:color="auto" w:sz="4" w:space="0"/>
            </w:tcBorders>
            <w:vAlign w:val="center"/>
          </w:tcPr>
          <w:p>
            <w:pPr>
              <w:spacing w:line="380" w:lineRule="exact"/>
              <w:jc w:val="center"/>
              <w:outlineLvl w:val="1"/>
              <w:rPr>
                <w:rFonts w:hint="eastAsia" w:ascii="宋体" w:hAnsi="宋体" w:cs="宋体"/>
                <w:color w:val="auto"/>
                <w:szCs w:val="21"/>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outlineLvl w:val="1"/>
              <w:rPr>
                <w:rFonts w:hint="eastAsia" w:ascii="宋体" w:hAnsi="宋体" w:cs="宋体"/>
                <w:color w:val="auto"/>
                <w:szCs w:val="21"/>
              </w:rPr>
            </w:pPr>
            <w:r>
              <w:rPr>
                <w:rFonts w:hint="eastAsia" w:ascii="宋体" w:hAnsi="宋体" w:cs="宋体"/>
                <w:color w:val="auto"/>
                <w:szCs w:val="21"/>
              </w:rPr>
              <w:t>质量要求</w:t>
            </w:r>
          </w:p>
        </w:tc>
        <w:tc>
          <w:tcPr>
            <w:tcW w:w="6634" w:type="dxa"/>
            <w:tcBorders>
              <w:top w:val="single" w:color="auto" w:sz="4" w:space="0"/>
              <w:left w:val="single" w:color="auto" w:sz="4" w:space="0"/>
              <w:right w:val="single" w:color="auto" w:sz="4" w:space="0"/>
            </w:tcBorders>
            <w:vAlign w:val="center"/>
          </w:tcPr>
          <w:p>
            <w:pPr>
              <w:spacing w:line="380" w:lineRule="exact"/>
              <w:outlineLvl w:val="1"/>
              <w:rPr>
                <w:rFonts w:hint="eastAsia" w:ascii="宋体" w:hAnsi="宋体" w:eastAsia="宋体" w:cs="宋体"/>
                <w:color w:val="auto"/>
                <w:szCs w:val="21"/>
                <w:lang w:eastAsia="zh-CN"/>
              </w:rPr>
            </w:pPr>
            <w:r>
              <w:rPr>
                <w:rFonts w:hint="eastAsia" w:ascii="宋体" w:hAnsi="宋体" w:cs="宋体"/>
                <w:color w:val="auto"/>
                <w:szCs w:val="21"/>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exact"/>
        </w:trPr>
        <w:tc>
          <w:tcPr>
            <w:tcW w:w="722" w:type="dxa"/>
            <w:vMerge w:val="continue"/>
            <w:tcBorders>
              <w:left w:val="single" w:color="auto" w:sz="4" w:space="0"/>
              <w:right w:val="single" w:color="auto" w:sz="4" w:space="0"/>
            </w:tcBorders>
            <w:vAlign w:val="center"/>
          </w:tcPr>
          <w:p>
            <w:pPr>
              <w:spacing w:line="380" w:lineRule="exact"/>
              <w:jc w:val="center"/>
              <w:outlineLvl w:val="1"/>
              <w:rPr>
                <w:rFonts w:hint="eastAsia" w:ascii="宋体" w:hAnsi="宋体" w:cs="宋体"/>
                <w:color w:val="auto"/>
                <w:szCs w:val="21"/>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outlineLvl w:val="1"/>
              <w:rPr>
                <w:rFonts w:hint="eastAsia" w:ascii="宋体" w:hAnsi="宋体" w:cs="宋体"/>
                <w:color w:val="auto"/>
                <w:szCs w:val="21"/>
              </w:rPr>
            </w:pPr>
            <w:r>
              <w:rPr>
                <w:rFonts w:hint="eastAsia" w:ascii="宋体" w:hAnsi="宋体" w:cs="宋体"/>
                <w:color w:val="auto"/>
                <w:szCs w:val="21"/>
              </w:rPr>
              <w:t>商务报价</w:t>
            </w:r>
          </w:p>
        </w:tc>
        <w:tc>
          <w:tcPr>
            <w:tcW w:w="6634" w:type="dxa"/>
            <w:tcBorders>
              <w:left w:val="single" w:color="auto" w:sz="4" w:space="0"/>
              <w:bottom w:val="single" w:color="auto" w:sz="4" w:space="0"/>
              <w:right w:val="single" w:color="auto" w:sz="4" w:space="0"/>
            </w:tcBorders>
            <w:vAlign w:val="center"/>
          </w:tcPr>
          <w:p>
            <w:pPr>
              <w:spacing w:line="380" w:lineRule="exact"/>
              <w:outlineLvl w:val="1"/>
              <w:rPr>
                <w:rFonts w:hint="eastAsia" w:ascii="宋体" w:hAnsi="宋体" w:eastAsia="宋体" w:cs="宋体"/>
                <w:color w:val="auto"/>
                <w:szCs w:val="21"/>
                <w:lang w:eastAsia="zh-CN"/>
              </w:rPr>
            </w:pPr>
            <w:r>
              <w:rPr>
                <w:rFonts w:hint="eastAsia" w:ascii="宋体" w:hAnsi="宋体" w:cs="宋体"/>
                <w:color w:val="auto"/>
                <w:szCs w:val="21"/>
              </w:rPr>
              <w:t>只能有一个有效报价，且不超过</w:t>
            </w:r>
            <w:r>
              <w:rPr>
                <w:rFonts w:hint="eastAsia" w:ascii="宋体" w:hAnsi="宋体" w:cs="宋体"/>
                <w:color w:val="auto"/>
                <w:szCs w:val="21"/>
                <w:lang w:eastAsia="zh-CN"/>
              </w:rPr>
              <w:t>业主报价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exact"/>
        </w:trPr>
        <w:tc>
          <w:tcPr>
            <w:tcW w:w="722" w:type="dxa"/>
            <w:vMerge w:val="continue"/>
            <w:tcBorders>
              <w:left w:val="single" w:color="auto" w:sz="4" w:space="0"/>
              <w:right w:val="single" w:color="auto" w:sz="4" w:space="0"/>
            </w:tcBorders>
            <w:vAlign w:val="center"/>
          </w:tcPr>
          <w:p>
            <w:pPr>
              <w:spacing w:line="380" w:lineRule="exact"/>
              <w:jc w:val="center"/>
              <w:outlineLvl w:val="1"/>
              <w:rPr>
                <w:rFonts w:hint="eastAsia" w:ascii="宋体" w:hAnsi="宋体" w:cs="宋体"/>
                <w:color w:val="auto"/>
                <w:szCs w:val="21"/>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outlineLvl w:val="1"/>
              <w:rPr>
                <w:rFonts w:hint="eastAsia" w:ascii="宋体" w:hAnsi="宋体" w:cs="宋体"/>
                <w:color w:val="auto"/>
                <w:szCs w:val="21"/>
              </w:rPr>
            </w:pPr>
            <w:r>
              <w:rPr>
                <w:rFonts w:hint="eastAsia" w:ascii="宋体" w:hAnsi="宋体" w:cs="宋体"/>
                <w:color w:val="auto"/>
                <w:szCs w:val="21"/>
                <w:lang w:eastAsia="zh-CN"/>
              </w:rPr>
              <w:t>谈判</w:t>
            </w:r>
            <w:r>
              <w:rPr>
                <w:rFonts w:hint="eastAsia" w:ascii="宋体" w:hAnsi="宋体" w:cs="宋体"/>
                <w:color w:val="auto"/>
                <w:szCs w:val="21"/>
              </w:rPr>
              <w:t>有效期</w:t>
            </w:r>
          </w:p>
        </w:tc>
        <w:tc>
          <w:tcPr>
            <w:tcW w:w="6634" w:type="dxa"/>
            <w:tcBorders>
              <w:top w:val="single" w:color="auto" w:sz="4" w:space="0"/>
              <w:left w:val="single" w:color="auto" w:sz="4" w:space="0"/>
              <w:bottom w:val="single" w:color="auto" w:sz="4" w:space="0"/>
              <w:right w:val="single" w:color="auto" w:sz="4" w:space="0"/>
            </w:tcBorders>
            <w:vAlign w:val="center"/>
          </w:tcPr>
          <w:p>
            <w:pPr>
              <w:spacing w:line="380" w:lineRule="exact"/>
              <w:outlineLvl w:val="1"/>
              <w:rPr>
                <w:rFonts w:hint="eastAsia" w:ascii="宋体" w:hAnsi="宋体" w:eastAsia="宋体" w:cs="宋体"/>
                <w:color w:val="auto"/>
                <w:szCs w:val="21"/>
                <w:lang w:val="en-US" w:eastAsia="zh-CN"/>
              </w:rPr>
            </w:pPr>
            <w:r>
              <w:rPr>
                <w:rFonts w:hint="eastAsia" w:ascii="宋体" w:hAnsi="宋体" w:cs="宋体"/>
                <w:color w:val="auto"/>
                <w:szCs w:val="21"/>
                <w:lang w:eastAsia="zh-CN"/>
              </w:rPr>
              <w:t>响应文件</w:t>
            </w:r>
            <w:r>
              <w:rPr>
                <w:rFonts w:hint="eastAsia" w:ascii="宋体" w:hAnsi="宋体" w:cs="宋体"/>
                <w:color w:val="auto"/>
                <w:szCs w:val="21"/>
              </w:rPr>
              <w:t>递交截止日起</w:t>
            </w:r>
            <w:r>
              <w:rPr>
                <w:rFonts w:hint="eastAsia" w:ascii="宋体" w:hAnsi="宋体" w:cs="宋体"/>
                <w:color w:val="auto"/>
                <w:szCs w:val="21"/>
                <w:u w:val="single"/>
              </w:rPr>
              <w:t>60日历</w:t>
            </w:r>
            <w:r>
              <w:rPr>
                <w:rFonts w:hint="eastAsia" w:ascii="宋体" w:hAnsi="宋体" w:cs="宋体"/>
                <w:color w:val="auto"/>
                <w:szCs w:val="21"/>
              </w:rPr>
              <w:t>天</w:t>
            </w:r>
            <w:r>
              <w:rPr>
                <w:rFonts w:hint="eastAsia" w:ascii="宋体" w:hAnsi="宋体" w:cs="宋体"/>
                <w:color w:val="auto"/>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8" w:hRule="exact"/>
        </w:trPr>
        <w:tc>
          <w:tcPr>
            <w:tcW w:w="722" w:type="dxa"/>
            <w:vMerge w:val="continue"/>
            <w:tcBorders>
              <w:left w:val="single" w:color="auto" w:sz="4" w:space="0"/>
              <w:right w:val="single" w:color="auto" w:sz="4" w:space="0"/>
            </w:tcBorders>
            <w:vAlign w:val="center"/>
          </w:tcPr>
          <w:p>
            <w:pPr>
              <w:widowControl/>
              <w:spacing w:line="380" w:lineRule="exact"/>
              <w:jc w:val="left"/>
              <w:outlineLvl w:val="1"/>
              <w:rPr>
                <w:rFonts w:hint="eastAsia" w:ascii="宋体" w:hAnsi="宋体" w:cs="宋体"/>
                <w:color w:val="auto"/>
                <w:szCs w:val="21"/>
              </w:rPr>
            </w:pPr>
          </w:p>
        </w:tc>
        <w:tc>
          <w:tcPr>
            <w:tcW w:w="1804"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outlineLvl w:val="1"/>
              <w:rPr>
                <w:rFonts w:hint="eastAsia" w:ascii="宋体" w:hAnsi="宋体" w:cs="宋体"/>
                <w:color w:val="auto"/>
                <w:szCs w:val="21"/>
              </w:rPr>
            </w:pPr>
            <w:r>
              <w:rPr>
                <w:rFonts w:hint="eastAsia" w:ascii="宋体" w:hAnsi="宋体" w:cs="宋体"/>
                <w:color w:val="auto"/>
                <w:szCs w:val="21"/>
                <w:lang w:eastAsia="zh-CN"/>
              </w:rPr>
              <w:t>谈判文件</w:t>
            </w:r>
            <w:r>
              <w:rPr>
                <w:rFonts w:hint="eastAsia" w:ascii="宋体" w:hAnsi="宋体" w:cs="宋体"/>
                <w:color w:val="auto"/>
                <w:szCs w:val="21"/>
              </w:rPr>
              <w:t>的其他响应</w:t>
            </w:r>
          </w:p>
        </w:tc>
        <w:tc>
          <w:tcPr>
            <w:tcW w:w="6634" w:type="dxa"/>
            <w:tcBorders>
              <w:top w:val="single" w:color="auto" w:sz="4" w:space="0"/>
              <w:left w:val="single" w:color="auto" w:sz="4" w:space="0"/>
              <w:bottom w:val="single" w:color="auto" w:sz="4" w:space="0"/>
              <w:right w:val="single" w:color="auto" w:sz="4" w:space="0"/>
            </w:tcBorders>
            <w:vAlign w:val="center"/>
          </w:tcPr>
          <w:p>
            <w:pPr>
              <w:spacing w:line="380" w:lineRule="exact"/>
              <w:outlineLvl w:val="1"/>
              <w:rPr>
                <w:rFonts w:hint="eastAsia" w:ascii="宋体" w:hAnsi="宋体" w:cs="宋体"/>
                <w:color w:val="auto"/>
                <w:szCs w:val="21"/>
              </w:rPr>
            </w:pPr>
            <w:r>
              <w:rPr>
                <w:rFonts w:hint="eastAsia" w:ascii="宋体" w:hAnsi="宋体" w:cs="宋体"/>
                <w:color w:val="auto"/>
                <w:szCs w:val="21"/>
              </w:rPr>
              <w:t>符合法律、法规和竞争性谈判文件中规定的其他实质性要求的</w:t>
            </w:r>
          </w:p>
        </w:tc>
      </w:tr>
    </w:tbl>
    <w:p>
      <w:pPr>
        <w:autoSpaceDE w:val="0"/>
        <w:autoSpaceDN w:val="0"/>
        <w:adjustRightInd w:val="0"/>
        <w:spacing w:line="380" w:lineRule="exact"/>
        <w:ind w:firstLine="420" w:firstLineChars="200"/>
        <w:outlineLvl w:val="1"/>
        <w:rPr>
          <w:rFonts w:hint="eastAsia" w:ascii="宋体" w:hAnsi="宋体" w:cs="宋体"/>
          <w:color w:val="auto"/>
          <w:kern w:val="0"/>
          <w:szCs w:val="21"/>
        </w:rPr>
      </w:pPr>
      <w:r>
        <w:rPr>
          <w:rFonts w:hint="eastAsia" w:ascii="宋体" w:hAnsi="宋体" w:cs="宋体"/>
          <w:color w:val="auto"/>
          <w:kern w:val="0"/>
          <w:szCs w:val="21"/>
        </w:rPr>
        <w:t>谈判小组依据以上初步评审标准对谈判</w:t>
      </w:r>
      <w:r>
        <w:rPr>
          <w:rFonts w:hint="eastAsia" w:ascii="宋体" w:hAnsi="宋体" w:cs="宋体"/>
          <w:color w:val="auto"/>
          <w:kern w:val="0"/>
          <w:szCs w:val="21"/>
          <w:lang w:eastAsia="zh-CN"/>
        </w:rPr>
        <w:t>响应文件</w:t>
      </w:r>
      <w:r>
        <w:rPr>
          <w:rFonts w:hint="eastAsia" w:ascii="宋体" w:hAnsi="宋体" w:cs="宋体"/>
          <w:color w:val="auto"/>
          <w:kern w:val="0"/>
          <w:szCs w:val="21"/>
        </w:rPr>
        <w:t>进行初步评审。有一项不符合评审标准的，作无效</w:t>
      </w:r>
      <w:r>
        <w:rPr>
          <w:rFonts w:hint="eastAsia" w:ascii="宋体" w:hAnsi="宋体" w:cs="宋体"/>
          <w:color w:val="auto"/>
          <w:kern w:val="0"/>
          <w:szCs w:val="21"/>
          <w:lang w:eastAsia="zh-CN"/>
        </w:rPr>
        <w:t>响应</w:t>
      </w:r>
      <w:r>
        <w:rPr>
          <w:rFonts w:hint="eastAsia" w:ascii="宋体" w:hAnsi="宋体" w:cs="宋体"/>
          <w:color w:val="auto"/>
          <w:kern w:val="0"/>
          <w:szCs w:val="21"/>
        </w:rPr>
        <w:t>处理。</w:t>
      </w:r>
    </w:p>
    <w:p>
      <w:pPr>
        <w:keepNext w:val="0"/>
        <w:keepLines w:val="0"/>
        <w:pageBreakBefore w:val="0"/>
        <w:widowControl w:val="0"/>
        <w:kinsoku/>
        <w:wordWrap/>
        <w:overflowPunct/>
        <w:topLinePunct w:val="0"/>
        <w:bidi w:val="0"/>
        <w:snapToGrid/>
        <w:spacing w:line="360" w:lineRule="exact"/>
        <w:ind w:left="0" w:leftChars="0" w:right="0" w:rightChars="0" w:firstLine="422" w:firstLineChars="200"/>
        <w:jc w:val="left"/>
        <w:textAlignment w:val="auto"/>
        <w:outlineLvl w:val="9"/>
        <w:rPr>
          <w:rFonts w:hint="eastAsia" w:ascii="宋体" w:hAnsi="宋体" w:cs="宋体"/>
          <w:b/>
          <w:color w:val="auto"/>
          <w:szCs w:val="21"/>
        </w:rPr>
      </w:pPr>
      <w:r>
        <w:rPr>
          <w:rFonts w:hint="eastAsia" w:ascii="宋体" w:hAnsi="宋体" w:cs="宋体"/>
          <w:b/>
          <w:color w:val="auto"/>
          <w:szCs w:val="21"/>
        </w:rPr>
        <w:t>（七）谈判</w:t>
      </w:r>
    </w:p>
    <w:p>
      <w:pPr>
        <w:keepNext w:val="0"/>
        <w:keepLines w:val="0"/>
        <w:pageBreakBefore w:val="0"/>
        <w:widowControl w:val="0"/>
        <w:kinsoku/>
        <w:wordWrap/>
        <w:overflowPunct/>
        <w:topLinePunct w:val="0"/>
        <w:bidi w:val="0"/>
        <w:snapToGrid/>
        <w:spacing w:line="360" w:lineRule="exact"/>
        <w:ind w:left="0" w:leftChars="0" w:right="0" w:rightChars="0" w:firstLine="403" w:firstLineChars="192"/>
        <w:jc w:val="left"/>
        <w:textAlignment w:val="auto"/>
        <w:outlineLvl w:val="9"/>
        <w:rPr>
          <w:rFonts w:hint="eastAsia" w:ascii="宋体" w:hAnsi="宋体" w:cs="宋体"/>
          <w:color w:val="auto"/>
          <w:szCs w:val="21"/>
        </w:rPr>
      </w:pPr>
      <w:r>
        <w:rPr>
          <w:rFonts w:hint="eastAsia" w:ascii="宋体" w:hAnsi="宋体" w:cs="宋体"/>
          <w:color w:val="auto"/>
          <w:szCs w:val="21"/>
        </w:rPr>
        <w:t>1、谈判小组所有成员集中与单一人分别进行谈判。谈判中,谈判的任何一方不得透漏与谈判有关的信息。谈判文件有实质性变动的，谈判小组应当以书面形式通知所有参加谈判的人。</w:t>
      </w:r>
    </w:p>
    <w:p>
      <w:pPr>
        <w:keepNext w:val="0"/>
        <w:keepLines w:val="0"/>
        <w:pageBreakBefore w:val="0"/>
        <w:widowControl w:val="0"/>
        <w:kinsoku/>
        <w:wordWrap/>
        <w:overflowPunct/>
        <w:topLinePunct w:val="0"/>
        <w:bidi w:val="0"/>
        <w:snapToGrid/>
        <w:spacing w:line="360" w:lineRule="exact"/>
        <w:ind w:left="0" w:leftChars="0" w:right="0" w:rightChars="0" w:firstLine="403" w:firstLineChars="192"/>
        <w:jc w:val="left"/>
        <w:textAlignment w:val="auto"/>
        <w:outlineLvl w:val="9"/>
        <w:rPr>
          <w:rFonts w:hint="eastAsia" w:ascii="宋体" w:hAnsi="宋体" w:cs="宋体"/>
          <w:color w:val="auto"/>
          <w:kern w:val="0"/>
          <w:szCs w:val="21"/>
        </w:rPr>
      </w:pPr>
      <w:r>
        <w:rPr>
          <w:rFonts w:hint="eastAsia" w:ascii="宋体" w:hAnsi="宋体" w:cs="宋体"/>
          <w:color w:val="auto"/>
          <w:szCs w:val="21"/>
        </w:rPr>
        <w:t>2、</w:t>
      </w:r>
      <w:r>
        <w:rPr>
          <w:rFonts w:hint="eastAsia" w:ascii="宋体" w:hAnsi="宋体" w:cs="宋体"/>
          <w:color w:val="auto"/>
          <w:kern w:val="0"/>
          <w:szCs w:val="21"/>
        </w:rPr>
        <w:t>在谈判过程中，符合评审标准后，方可进行第二轮谈判。第二轮报价不得高于上一轮报价。</w:t>
      </w:r>
    </w:p>
    <w:p>
      <w:pPr>
        <w:spacing w:line="380" w:lineRule="exact"/>
        <w:ind w:firstLine="405" w:firstLineChars="192"/>
        <w:jc w:val="left"/>
        <w:rPr>
          <w:rFonts w:hint="eastAsia" w:ascii="宋体" w:hAnsi="宋体" w:eastAsia="宋体" w:cs="宋体"/>
          <w:b/>
          <w:color w:val="auto"/>
          <w:kern w:val="0"/>
          <w:sz w:val="21"/>
          <w:szCs w:val="21"/>
          <w:lang w:val="en-US" w:eastAsia="zh-CN"/>
        </w:rPr>
      </w:pPr>
      <w:r>
        <w:rPr>
          <w:rFonts w:hint="eastAsia" w:ascii="宋体" w:hAnsi="宋体" w:eastAsia="宋体" w:cs="宋体"/>
          <w:b/>
          <w:color w:val="auto"/>
          <w:kern w:val="0"/>
          <w:sz w:val="21"/>
          <w:szCs w:val="21"/>
        </w:rPr>
        <w:t>（竞争性谈判报价：一轮报价不得高于业主报价。业主报价计算方法：业主报价=招标控制价</w:t>
      </w:r>
      <w:r>
        <w:rPr>
          <w:rFonts w:hint="eastAsia" w:ascii="宋体" w:hAnsi="宋体" w:eastAsia="宋体" w:cs="宋体"/>
          <w:b/>
          <w:color w:val="auto"/>
          <w:kern w:val="0"/>
          <w:sz w:val="21"/>
          <w:szCs w:val="21"/>
          <w:lang w:val="en-US" w:eastAsia="zh-CN"/>
        </w:rPr>
        <w:t>×G，G值：</w:t>
      </w:r>
      <w:r>
        <w:rPr>
          <w:rFonts w:hint="eastAsia" w:ascii="宋体" w:hAnsi="宋体" w:cs="宋体"/>
          <w:b/>
          <w:color w:val="auto"/>
          <w:kern w:val="0"/>
          <w:sz w:val="21"/>
          <w:szCs w:val="21"/>
          <w:lang w:val="en-US" w:eastAsia="zh-CN"/>
        </w:rPr>
        <w:t>94</w:t>
      </w:r>
      <w:r>
        <w:rPr>
          <w:rFonts w:hint="eastAsia" w:ascii="宋体" w:hAnsi="宋体" w:eastAsia="宋体" w:cs="宋体"/>
          <w:b/>
          <w:color w:val="auto"/>
          <w:kern w:val="0"/>
          <w:sz w:val="21"/>
          <w:szCs w:val="21"/>
          <w:lang w:val="en-US" w:eastAsia="zh-CN"/>
        </w:rPr>
        <w:t>%）</w:t>
      </w:r>
    </w:p>
    <w:p>
      <w:pPr>
        <w:keepNext w:val="0"/>
        <w:keepLines w:val="0"/>
        <w:pageBreakBefore w:val="0"/>
        <w:widowControl w:val="0"/>
        <w:kinsoku/>
        <w:wordWrap/>
        <w:overflowPunct/>
        <w:topLinePunct w:val="0"/>
        <w:bidi w:val="0"/>
        <w:snapToGrid/>
        <w:spacing w:line="360" w:lineRule="exact"/>
        <w:ind w:left="0" w:leftChars="0" w:right="0" w:rightChars="0" w:firstLine="403" w:firstLineChars="192"/>
        <w:jc w:val="left"/>
        <w:textAlignment w:val="auto"/>
        <w:outlineLvl w:val="9"/>
        <w:rPr>
          <w:rFonts w:hint="eastAsia" w:ascii="宋体" w:hAnsi="宋体" w:cs="宋体"/>
          <w:color w:val="auto"/>
          <w:kern w:val="0"/>
          <w:szCs w:val="21"/>
        </w:rPr>
      </w:pPr>
    </w:p>
    <w:p>
      <w:pPr>
        <w:keepNext w:val="0"/>
        <w:keepLines w:val="0"/>
        <w:pageBreakBefore w:val="0"/>
        <w:widowControl w:val="0"/>
        <w:kinsoku/>
        <w:wordWrap/>
        <w:overflowPunct/>
        <w:topLinePunct w:val="0"/>
        <w:bidi w:val="0"/>
        <w:snapToGrid/>
        <w:spacing w:line="360" w:lineRule="exact"/>
        <w:ind w:left="0" w:leftChars="0" w:right="0" w:rightChars="0" w:firstLine="403" w:firstLineChars="192"/>
        <w:jc w:val="left"/>
        <w:textAlignment w:val="auto"/>
        <w:outlineLvl w:val="9"/>
        <w:rPr>
          <w:rFonts w:hint="eastAsia" w:ascii="宋体" w:hAnsi="宋体" w:cs="宋体"/>
          <w:color w:val="auto"/>
          <w:kern w:val="0"/>
          <w:szCs w:val="21"/>
        </w:rPr>
      </w:pPr>
      <w:r>
        <w:rPr>
          <w:rFonts w:hint="eastAsia" w:ascii="宋体" w:hAnsi="宋体" w:cs="宋体"/>
          <w:color w:val="auto"/>
          <w:kern w:val="0"/>
          <w:szCs w:val="21"/>
        </w:rPr>
        <w:t>3、如不按上述规定报价，视为未响应谈判文件实质性要求，按废标处理。</w:t>
      </w:r>
    </w:p>
    <w:p>
      <w:pPr>
        <w:keepNext w:val="0"/>
        <w:keepLines w:val="0"/>
        <w:pageBreakBefore w:val="0"/>
        <w:widowControl w:val="0"/>
        <w:kinsoku/>
        <w:wordWrap/>
        <w:overflowPunct/>
        <w:topLinePunct w:val="0"/>
        <w:bidi w:val="0"/>
        <w:snapToGrid/>
        <w:spacing w:line="360" w:lineRule="exact"/>
        <w:ind w:left="0" w:leftChars="0" w:right="0" w:rightChars="0" w:firstLine="422" w:firstLineChars="200"/>
        <w:textAlignment w:val="auto"/>
        <w:outlineLvl w:val="9"/>
        <w:rPr>
          <w:rFonts w:hint="eastAsia" w:ascii="宋体" w:hAnsi="宋体" w:cs="宋体"/>
          <w:b/>
          <w:color w:val="auto"/>
          <w:szCs w:val="21"/>
          <w:lang w:val="zh-CN"/>
        </w:rPr>
      </w:pPr>
      <w:r>
        <w:rPr>
          <w:rFonts w:hint="eastAsia" w:ascii="宋体" w:hAnsi="宋体" w:cs="宋体"/>
          <w:b/>
          <w:color w:val="auto"/>
          <w:szCs w:val="21"/>
        </w:rPr>
        <w:t>（八）</w:t>
      </w:r>
      <w:r>
        <w:rPr>
          <w:rFonts w:hint="eastAsia" w:ascii="宋体" w:hAnsi="宋体" w:cs="宋体"/>
          <w:b/>
          <w:color w:val="auto"/>
          <w:szCs w:val="21"/>
          <w:lang w:val="zh-CN"/>
        </w:rPr>
        <w:t>评审标准</w:t>
      </w:r>
    </w:p>
    <w:p>
      <w:pPr>
        <w:keepNext w:val="0"/>
        <w:keepLines w:val="0"/>
        <w:pageBreakBefore w:val="0"/>
        <w:widowControl w:val="0"/>
        <w:kinsoku/>
        <w:wordWrap/>
        <w:overflowPunct/>
        <w:topLinePunct w:val="0"/>
        <w:bidi w:val="0"/>
        <w:snapToGrid/>
        <w:spacing w:line="360" w:lineRule="exact"/>
        <w:ind w:left="0" w:leftChars="0" w:right="0" w:rightChars="0" w:firstLine="413" w:firstLineChars="196"/>
        <w:textAlignment w:val="auto"/>
        <w:outlineLvl w:val="9"/>
        <w:rPr>
          <w:rFonts w:hint="eastAsia" w:ascii="宋体" w:hAnsi="宋体" w:cs="宋体"/>
          <w:b/>
          <w:color w:val="auto"/>
          <w:szCs w:val="21"/>
          <w:lang w:val="zh-CN"/>
        </w:rPr>
      </w:pPr>
      <w:r>
        <w:rPr>
          <w:rFonts w:hint="eastAsia" w:ascii="宋体" w:hAnsi="宋体" w:cs="宋体"/>
          <w:b/>
          <w:color w:val="auto"/>
          <w:szCs w:val="21"/>
          <w:u w:val="single"/>
          <w:lang w:val="zh-CN"/>
        </w:rPr>
        <w:t>采用最低评标价法，即在全部满足谈判文件实质性要求的前提下，依据统一的价格要素评定最低报价，以提出最低报价的</w:t>
      </w:r>
      <w:r>
        <w:rPr>
          <w:rFonts w:hint="eastAsia" w:ascii="宋体" w:hAnsi="宋体" w:cs="宋体"/>
          <w:b/>
          <w:color w:val="auto"/>
          <w:szCs w:val="21"/>
          <w:u w:val="single"/>
          <w:lang w:val="zh-CN" w:eastAsia="zh-CN"/>
        </w:rPr>
        <w:t>投标人</w:t>
      </w:r>
      <w:r>
        <w:rPr>
          <w:rFonts w:hint="eastAsia" w:ascii="宋体" w:hAnsi="宋体" w:cs="宋体"/>
          <w:b/>
          <w:color w:val="auto"/>
          <w:szCs w:val="21"/>
          <w:u w:val="single"/>
          <w:lang w:val="zh-CN"/>
        </w:rPr>
        <w:t xml:space="preserve">作为成中标候选人的评审方法。 </w:t>
      </w:r>
      <w:r>
        <w:rPr>
          <w:rFonts w:hint="eastAsia" w:ascii="宋体" w:hAnsi="宋体" w:cs="宋体"/>
          <w:b/>
          <w:color w:val="auto"/>
          <w:szCs w:val="21"/>
          <w:lang w:val="zh-CN"/>
        </w:rPr>
        <w:t xml:space="preserve">    </w:t>
      </w:r>
    </w:p>
    <w:p>
      <w:pPr>
        <w:keepNext w:val="0"/>
        <w:keepLines w:val="0"/>
        <w:pageBreakBefore w:val="0"/>
        <w:widowControl w:val="0"/>
        <w:kinsoku/>
        <w:wordWrap/>
        <w:overflowPunct/>
        <w:topLinePunct w:val="0"/>
        <w:bidi w:val="0"/>
        <w:snapToGrid/>
        <w:spacing w:line="360" w:lineRule="exact"/>
        <w:ind w:left="0" w:leftChars="0" w:right="0" w:rightChars="0" w:firstLine="422" w:firstLineChars="200"/>
        <w:textAlignment w:val="auto"/>
        <w:outlineLvl w:val="9"/>
        <w:rPr>
          <w:rFonts w:hint="eastAsia" w:ascii="宋体" w:hAnsi="宋体" w:eastAsia="宋体" w:cs="宋体"/>
          <w:b/>
          <w:color w:val="auto"/>
          <w:kern w:val="0"/>
          <w:szCs w:val="21"/>
          <w:lang w:eastAsia="zh-CN"/>
        </w:rPr>
      </w:pPr>
      <w:r>
        <w:rPr>
          <w:rFonts w:hint="eastAsia" w:ascii="宋体" w:hAnsi="宋体" w:cs="宋体"/>
          <w:b/>
          <w:color w:val="auto"/>
          <w:szCs w:val="21"/>
        </w:rPr>
        <w:t>（九）</w:t>
      </w:r>
      <w:r>
        <w:rPr>
          <w:rFonts w:hint="eastAsia" w:ascii="宋体" w:hAnsi="宋体" w:cs="宋体"/>
          <w:b/>
          <w:color w:val="auto"/>
          <w:kern w:val="0"/>
          <w:szCs w:val="21"/>
        </w:rPr>
        <w:t>推荐和确定</w:t>
      </w:r>
      <w:r>
        <w:rPr>
          <w:rFonts w:hint="eastAsia" w:ascii="宋体" w:hAnsi="宋体" w:cs="宋体"/>
          <w:b/>
          <w:color w:val="auto"/>
          <w:kern w:val="0"/>
          <w:szCs w:val="21"/>
          <w:lang w:eastAsia="zh-CN"/>
        </w:rPr>
        <w:t>中标候选人</w:t>
      </w:r>
    </w:p>
    <w:p>
      <w:pPr>
        <w:keepNext w:val="0"/>
        <w:keepLines w:val="0"/>
        <w:pageBreakBefore w:val="0"/>
        <w:widowControl w:val="0"/>
        <w:kinsoku/>
        <w:wordWrap/>
        <w:overflowPunct/>
        <w:topLinePunct w:val="0"/>
        <w:bidi w:val="0"/>
        <w:snapToGrid/>
        <w:spacing w:line="360" w:lineRule="exact"/>
        <w:ind w:left="0" w:leftChars="0" w:right="0" w:rightChars="0" w:firstLine="403" w:firstLineChars="192"/>
        <w:textAlignment w:val="auto"/>
        <w:outlineLvl w:val="9"/>
        <w:rPr>
          <w:rFonts w:hint="eastAsia" w:ascii="宋体" w:hAnsi="宋体" w:cs="宋体"/>
          <w:color w:val="auto"/>
          <w:kern w:val="0"/>
          <w:szCs w:val="21"/>
          <w:lang w:eastAsia="zh-CN"/>
        </w:rPr>
      </w:pPr>
      <w:r>
        <w:rPr>
          <w:rFonts w:hint="eastAsia" w:ascii="宋体" w:hAnsi="宋体" w:cs="宋体"/>
          <w:color w:val="auto"/>
          <w:kern w:val="0"/>
          <w:szCs w:val="21"/>
          <w:lang w:eastAsia="zh-CN"/>
        </w:rPr>
        <w:t>根据评审标准，</w:t>
      </w:r>
      <w:r>
        <w:rPr>
          <w:rFonts w:hint="eastAsia" w:ascii="宋体" w:hAnsi="宋体" w:cs="宋体"/>
          <w:color w:val="auto"/>
          <w:kern w:val="0"/>
          <w:szCs w:val="21"/>
        </w:rPr>
        <w:t>谈判小组应当从质量和服务均能满足采购文件实质性响应要求的供应商中，按照最后报价由低到高的顺序提出</w:t>
      </w:r>
      <w:r>
        <w:rPr>
          <w:rFonts w:hint="eastAsia" w:ascii="宋体" w:hAnsi="宋体" w:cs="宋体"/>
          <w:color w:val="auto"/>
          <w:kern w:val="0"/>
          <w:szCs w:val="21"/>
          <w:lang w:val="en-US"/>
        </w:rPr>
        <w:t>3</w:t>
      </w:r>
      <w:r>
        <w:rPr>
          <w:rFonts w:hint="eastAsia" w:ascii="宋体" w:hAnsi="宋体" w:cs="宋体"/>
          <w:color w:val="auto"/>
          <w:kern w:val="0"/>
          <w:szCs w:val="21"/>
        </w:rPr>
        <w:t>名</w:t>
      </w:r>
      <w:r>
        <w:rPr>
          <w:rFonts w:hint="eastAsia" w:ascii="宋体" w:hAnsi="宋体" w:cs="宋体"/>
          <w:color w:val="auto"/>
          <w:kern w:val="0"/>
          <w:szCs w:val="21"/>
          <w:lang w:eastAsia="zh-CN"/>
        </w:rPr>
        <w:t>中标</w:t>
      </w:r>
      <w:r>
        <w:rPr>
          <w:rFonts w:hint="eastAsia" w:ascii="宋体" w:hAnsi="宋体" w:cs="宋体"/>
          <w:color w:val="auto"/>
          <w:kern w:val="0"/>
          <w:szCs w:val="21"/>
        </w:rPr>
        <w:t>候选人，并编写评审报告。</w:t>
      </w:r>
    </w:p>
    <w:p>
      <w:pPr>
        <w:keepNext w:val="0"/>
        <w:keepLines w:val="0"/>
        <w:pageBreakBefore w:val="0"/>
        <w:widowControl w:val="0"/>
        <w:kinsoku/>
        <w:wordWrap/>
        <w:overflowPunct/>
        <w:topLinePunct w:val="0"/>
        <w:bidi w:val="0"/>
        <w:snapToGrid/>
        <w:spacing w:line="360" w:lineRule="exact"/>
        <w:ind w:left="0" w:leftChars="0" w:right="0" w:rightChars="0" w:firstLine="422" w:firstLineChars="200"/>
        <w:textAlignment w:val="auto"/>
        <w:outlineLvl w:val="9"/>
        <w:rPr>
          <w:rFonts w:hint="eastAsia" w:ascii="宋体" w:hAnsi="宋体" w:cs="宋体"/>
          <w:color w:val="auto"/>
          <w:szCs w:val="21"/>
        </w:rPr>
      </w:pPr>
      <w:r>
        <w:rPr>
          <w:rFonts w:hint="eastAsia" w:ascii="宋体" w:hAnsi="宋体" w:cs="宋体"/>
          <w:b/>
          <w:color w:val="auto"/>
          <w:szCs w:val="21"/>
        </w:rPr>
        <w:t>（十）谈判结果的公示</w:t>
      </w:r>
    </w:p>
    <w:p>
      <w:pPr>
        <w:keepNext w:val="0"/>
        <w:keepLines w:val="0"/>
        <w:pageBreakBefore w:val="0"/>
        <w:widowControl w:val="0"/>
        <w:kinsoku/>
        <w:wordWrap/>
        <w:overflowPunct/>
        <w:topLinePunct w:val="0"/>
        <w:bidi w:val="0"/>
        <w:snapToGrid/>
        <w:spacing w:line="360" w:lineRule="exact"/>
        <w:ind w:left="0" w:leftChars="0" w:right="0" w:rightChars="0" w:firstLine="420" w:firstLineChars="200"/>
        <w:textAlignment w:val="auto"/>
        <w:outlineLvl w:val="9"/>
        <w:rPr>
          <w:rFonts w:hint="eastAsia" w:ascii="宋体" w:hAnsi="宋体" w:cs="宋体"/>
          <w:color w:val="auto"/>
          <w:szCs w:val="21"/>
        </w:rPr>
      </w:pPr>
      <w:r>
        <w:rPr>
          <w:rFonts w:hint="eastAsia" w:ascii="宋体" w:hAnsi="宋体" w:cs="宋体"/>
          <w:color w:val="auto"/>
          <w:szCs w:val="21"/>
        </w:rPr>
        <w:t>谈判结束后，谈判结果将在《河南省政府采购网》、《温县公共资源交易中心网》</w:t>
      </w:r>
      <w:r>
        <w:rPr>
          <w:rFonts w:hint="eastAsia" w:ascii="宋体" w:hAnsi="宋体" w:cs="宋体"/>
          <w:color w:val="auto"/>
          <w:szCs w:val="21"/>
          <w:lang w:eastAsia="zh-CN"/>
        </w:rPr>
        <w:t>、</w:t>
      </w:r>
      <w:r>
        <w:rPr>
          <w:rFonts w:hint="eastAsia" w:ascii="宋体" w:hAnsi="宋体" w:cs="宋体"/>
          <w:color w:val="auto"/>
          <w:szCs w:val="21"/>
        </w:rPr>
        <w:t>《焦作市公共资源交易中心网》上公示，同时向</w:t>
      </w:r>
      <w:r>
        <w:rPr>
          <w:rFonts w:hint="eastAsia" w:ascii="宋体" w:hAnsi="宋体" w:cs="宋体"/>
          <w:color w:val="auto"/>
          <w:szCs w:val="21"/>
          <w:lang w:eastAsia="zh-CN"/>
        </w:rPr>
        <w:t>成交供应商</w:t>
      </w:r>
      <w:r>
        <w:rPr>
          <w:rFonts w:hint="eastAsia" w:ascii="宋体" w:hAnsi="宋体" w:cs="宋体"/>
          <w:color w:val="auto"/>
          <w:szCs w:val="21"/>
        </w:rPr>
        <w:t>发放成交通知书。</w:t>
      </w:r>
    </w:p>
    <w:p>
      <w:pPr>
        <w:keepNext w:val="0"/>
        <w:keepLines w:val="0"/>
        <w:pageBreakBefore w:val="0"/>
        <w:widowControl w:val="0"/>
        <w:kinsoku/>
        <w:wordWrap/>
        <w:overflowPunct/>
        <w:topLinePunct w:val="0"/>
        <w:bidi w:val="0"/>
        <w:snapToGrid/>
        <w:spacing w:line="360" w:lineRule="exact"/>
        <w:ind w:left="0" w:leftChars="0" w:right="0" w:rightChars="0" w:firstLine="422" w:firstLineChars="200"/>
        <w:textAlignment w:val="auto"/>
        <w:outlineLvl w:val="9"/>
        <w:rPr>
          <w:rFonts w:hint="eastAsia" w:ascii="宋体" w:hAnsi="宋体" w:cs="宋体"/>
          <w:b/>
          <w:color w:val="auto"/>
          <w:szCs w:val="21"/>
        </w:rPr>
      </w:pPr>
      <w:r>
        <w:rPr>
          <w:rFonts w:hint="eastAsia" w:ascii="宋体" w:hAnsi="宋体" w:cs="宋体"/>
          <w:b/>
          <w:color w:val="auto"/>
          <w:szCs w:val="21"/>
        </w:rPr>
        <w:t>（十一）成交合同的签订</w:t>
      </w:r>
    </w:p>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rightChars="0"/>
        <w:textAlignment w:val="auto"/>
        <w:outlineLvl w:val="9"/>
        <w:rPr>
          <w:rFonts w:hint="eastAsia" w:ascii="宋体" w:hAnsi="宋体" w:eastAsia="宋体" w:cs="宋体"/>
          <w:color w:val="auto"/>
          <w:szCs w:val="21"/>
          <w:lang w:val="en-US" w:eastAsia="zh-CN"/>
        </w:rPr>
      </w:pPr>
      <w:r>
        <w:rPr>
          <w:rFonts w:hint="eastAsia" w:ascii="宋体" w:hAnsi="宋体" w:cs="宋体"/>
          <w:color w:val="auto"/>
          <w:szCs w:val="21"/>
          <w:lang w:val="en-US" w:eastAsia="zh-CN"/>
        </w:rPr>
        <w:t xml:space="preserve">    </w:t>
      </w:r>
      <w:r>
        <w:rPr>
          <w:rFonts w:hint="eastAsia" w:ascii="宋体" w:hAnsi="宋体" w:cs="宋体"/>
          <w:color w:val="auto"/>
          <w:szCs w:val="21"/>
          <w:lang w:eastAsia="zh-CN"/>
        </w:rPr>
        <w:t>招标</w:t>
      </w:r>
      <w:r>
        <w:rPr>
          <w:rFonts w:hint="eastAsia" w:ascii="宋体" w:hAnsi="宋体" w:cs="宋体"/>
          <w:color w:val="auto"/>
          <w:szCs w:val="21"/>
        </w:rPr>
        <w:t>代理机构应当在评审结束后</w:t>
      </w:r>
      <w:r>
        <w:rPr>
          <w:rFonts w:hint="eastAsia" w:ascii="宋体" w:hAnsi="宋体" w:cs="宋体"/>
          <w:color w:val="auto"/>
          <w:szCs w:val="21"/>
          <w:lang w:val="en-US"/>
        </w:rPr>
        <w:t>2</w:t>
      </w:r>
      <w:r>
        <w:rPr>
          <w:rFonts w:hint="eastAsia" w:ascii="宋体" w:hAnsi="宋体" w:cs="宋体"/>
          <w:color w:val="auto"/>
          <w:szCs w:val="21"/>
        </w:rPr>
        <w:t>个工作日内将评审报告送采购人确认。采购人应当在收到评审报告后</w:t>
      </w:r>
      <w:r>
        <w:rPr>
          <w:rFonts w:hint="eastAsia" w:ascii="宋体" w:hAnsi="宋体" w:cs="宋体"/>
          <w:color w:val="auto"/>
          <w:szCs w:val="21"/>
          <w:lang w:val="en-US"/>
        </w:rPr>
        <w:t>5</w:t>
      </w:r>
      <w:r>
        <w:rPr>
          <w:rFonts w:hint="eastAsia" w:ascii="宋体" w:hAnsi="宋体" w:cs="宋体"/>
          <w:color w:val="auto"/>
          <w:szCs w:val="21"/>
        </w:rPr>
        <w:t>个工作日内，从评审报告提出的成交候选人中，根据质量和服务均能满足采购文件实质性响应要求且最后报价最低的原则确定成交</w:t>
      </w:r>
      <w:r>
        <w:rPr>
          <w:rFonts w:hint="eastAsia" w:ascii="宋体" w:hAnsi="宋体" w:cs="宋体"/>
          <w:color w:val="auto"/>
          <w:szCs w:val="21"/>
          <w:lang w:eastAsia="zh-CN"/>
        </w:rPr>
        <w:t>投标人</w:t>
      </w:r>
      <w:r>
        <w:rPr>
          <w:rFonts w:hint="eastAsia" w:ascii="宋体" w:hAnsi="宋体" w:cs="宋体"/>
          <w:color w:val="auto"/>
          <w:szCs w:val="21"/>
        </w:rPr>
        <w:t>，也可以书面授权谈判小组直接确定成交</w:t>
      </w:r>
      <w:r>
        <w:rPr>
          <w:rFonts w:hint="eastAsia" w:ascii="宋体" w:hAnsi="宋体" w:cs="宋体"/>
          <w:color w:val="auto"/>
          <w:szCs w:val="21"/>
          <w:lang w:eastAsia="zh-CN"/>
        </w:rPr>
        <w:t>投标人</w:t>
      </w:r>
      <w:r>
        <w:rPr>
          <w:rFonts w:hint="eastAsia" w:ascii="宋体" w:hAnsi="宋体" w:cs="宋体"/>
          <w:color w:val="auto"/>
          <w:szCs w:val="21"/>
        </w:rPr>
        <w:t>。采购人逾期未确定成交供应商且不提出异议的，视为确定评审报告提出的最后报价最低的供应商为成交供应商。</w:t>
      </w:r>
      <w:r>
        <w:rPr>
          <w:rFonts w:hint="eastAsia" w:ascii="宋体" w:hAnsi="宋体" w:cs="宋体"/>
          <w:color w:val="auto"/>
          <w:szCs w:val="21"/>
          <w:lang w:eastAsia="zh-CN"/>
        </w:rPr>
        <w:t>最后报价最低</w:t>
      </w:r>
      <w:r>
        <w:rPr>
          <w:rFonts w:hint="eastAsia" w:ascii="宋体" w:hAnsi="宋体" w:cs="宋体"/>
          <w:color w:val="auto"/>
          <w:szCs w:val="21"/>
        </w:rPr>
        <w:t>的成交候选人放弃</w:t>
      </w:r>
      <w:r>
        <w:rPr>
          <w:rFonts w:hint="eastAsia" w:ascii="宋体" w:hAnsi="宋体" w:cs="宋体"/>
          <w:color w:val="auto"/>
          <w:szCs w:val="21"/>
          <w:lang w:eastAsia="zh-CN"/>
        </w:rPr>
        <w:t>成交</w:t>
      </w:r>
      <w:r>
        <w:rPr>
          <w:rFonts w:hint="eastAsia" w:ascii="宋体" w:hAnsi="宋体" w:cs="宋体"/>
          <w:color w:val="auto"/>
          <w:szCs w:val="21"/>
        </w:rPr>
        <w:t>、因不可抗拒力不能履行合同，不按照</w:t>
      </w:r>
      <w:r>
        <w:rPr>
          <w:rFonts w:hint="eastAsia" w:ascii="宋体" w:hAnsi="宋体" w:cs="宋体"/>
          <w:color w:val="auto"/>
          <w:szCs w:val="21"/>
          <w:lang w:eastAsia="zh-CN"/>
        </w:rPr>
        <w:t>竞争性谈判</w:t>
      </w:r>
      <w:r>
        <w:rPr>
          <w:rFonts w:hint="eastAsia" w:ascii="宋体" w:hAnsi="宋体" w:cs="宋体"/>
          <w:color w:val="auto"/>
          <w:szCs w:val="21"/>
        </w:rPr>
        <w:t>文件要求提交履约保证金，或者查实存在影响</w:t>
      </w:r>
      <w:r>
        <w:rPr>
          <w:rFonts w:hint="eastAsia" w:ascii="宋体" w:hAnsi="宋体" w:cs="宋体"/>
          <w:color w:val="auto"/>
          <w:szCs w:val="21"/>
          <w:lang w:eastAsia="zh-CN"/>
        </w:rPr>
        <w:t>成交</w:t>
      </w:r>
      <w:r>
        <w:rPr>
          <w:rFonts w:hint="eastAsia" w:ascii="宋体" w:hAnsi="宋体" w:cs="宋体"/>
          <w:color w:val="auto"/>
          <w:szCs w:val="21"/>
        </w:rPr>
        <w:t>结果的违法行为、经行政主管部门依法认定并取消</w:t>
      </w:r>
      <w:r>
        <w:rPr>
          <w:rFonts w:hint="eastAsia" w:ascii="宋体" w:hAnsi="宋体" w:cs="宋体"/>
          <w:color w:val="auto"/>
          <w:szCs w:val="21"/>
          <w:lang w:eastAsia="zh-CN"/>
        </w:rPr>
        <w:t>成交</w:t>
      </w:r>
      <w:r>
        <w:rPr>
          <w:rFonts w:hint="eastAsia" w:ascii="宋体" w:hAnsi="宋体" w:cs="宋体"/>
          <w:color w:val="auto"/>
          <w:szCs w:val="21"/>
        </w:rPr>
        <w:t>资格等情形的，</w:t>
      </w:r>
      <w:r>
        <w:rPr>
          <w:rFonts w:hint="eastAsia" w:ascii="宋体" w:hAnsi="宋体" w:cs="宋体"/>
          <w:color w:val="auto"/>
          <w:szCs w:val="21"/>
          <w:lang w:eastAsia="zh-CN"/>
        </w:rPr>
        <w:t>采购人</w:t>
      </w:r>
      <w:r>
        <w:rPr>
          <w:rFonts w:hint="eastAsia" w:ascii="宋体" w:hAnsi="宋体" w:cs="宋体"/>
          <w:color w:val="auto"/>
          <w:szCs w:val="21"/>
        </w:rPr>
        <w:t>原则上应重新</w:t>
      </w:r>
      <w:r>
        <w:rPr>
          <w:rFonts w:hint="eastAsia" w:ascii="宋体" w:hAnsi="宋体" w:cs="宋体"/>
          <w:color w:val="auto"/>
          <w:szCs w:val="21"/>
          <w:lang w:eastAsia="zh-CN"/>
        </w:rPr>
        <w:t>谈判</w:t>
      </w:r>
      <w:r>
        <w:rPr>
          <w:rFonts w:hint="eastAsia" w:ascii="宋体" w:hAnsi="宋体" w:cs="宋体"/>
          <w:color w:val="auto"/>
          <w:szCs w:val="21"/>
        </w:rPr>
        <w:t>；特殊情况下,确需顺延成交候选人的，</w:t>
      </w:r>
      <w:r>
        <w:rPr>
          <w:rFonts w:hint="eastAsia" w:ascii="宋体" w:hAnsi="宋体" w:cs="宋体"/>
          <w:color w:val="auto"/>
          <w:szCs w:val="21"/>
          <w:lang w:eastAsia="zh-CN"/>
        </w:rPr>
        <w:t>采购人</w:t>
      </w:r>
      <w:r>
        <w:rPr>
          <w:rFonts w:hint="eastAsia" w:ascii="宋体" w:hAnsi="宋体" w:cs="宋体"/>
          <w:color w:val="auto"/>
          <w:szCs w:val="21"/>
        </w:rPr>
        <w:t>写出书面申请，由其主管副县长召集相关单位集体研究同意后,可以相应顺延</w:t>
      </w:r>
      <w:r>
        <w:rPr>
          <w:rFonts w:hint="eastAsia" w:ascii="宋体" w:hAnsi="宋体" w:cs="宋体"/>
          <w:color w:val="auto"/>
          <w:szCs w:val="21"/>
          <w:lang w:eastAsia="zh-CN"/>
        </w:rPr>
        <w:t>成交</w:t>
      </w:r>
      <w:r>
        <w:rPr>
          <w:rFonts w:hint="eastAsia" w:ascii="宋体" w:hAnsi="宋体" w:cs="宋体"/>
          <w:color w:val="auto"/>
          <w:szCs w:val="21"/>
        </w:rPr>
        <w:t>候选人。上述情形中除因不可抗力不能履行合同外，有其他情形的，取消其1年内在温县的</w:t>
      </w:r>
      <w:r>
        <w:rPr>
          <w:rFonts w:hint="eastAsia" w:ascii="宋体" w:hAnsi="宋体" w:cs="宋体"/>
          <w:color w:val="auto"/>
          <w:szCs w:val="21"/>
          <w:lang w:eastAsia="zh-CN"/>
        </w:rPr>
        <w:t>投标</w:t>
      </w:r>
      <w:r>
        <w:rPr>
          <w:rFonts w:hint="eastAsia" w:ascii="宋体" w:hAnsi="宋体" w:cs="宋体"/>
          <w:color w:val="auto"/>
          <w:szCs w:val="21"/>
        </w:rPr>
        <w:t>资格，并在温县公共资源交易中心网站进行通报</w:t>
      </w:r>
      <w:r>
        <w:rPr>
          <w:rFonts w:hint="eastAsia" w:ascii="宋体" w:hAnsi="宋体" w:cs="宋体"/>
          <w:color w:val="auto"/>
          <w:szCs w:val="21"/>
          <w:lang w:eastAsia="zh-CN"/>
        </w:rPr>
        <w:t>。</w:t>
      </w:r>
    </w:p>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rightChars="0" w:firstLine="420" w:firstLineChars="200"/>
        <w:textAlignment w:val="auto"/>
        <w:outlineLvl w:val="9"/>
        <w:rPr>
          <w:rFonts w:hint="eastAsia" w:ascii="宋体" w:hAnsi="宋体" w:cs="宋体"/>
          <w:color w:val="auto"/>
          <w:szCs w:val="21"/>
        </w:rPr>
      </w:pPr>
      <w:r>
        <w:rPr>
          <w:rFonts w:hint="eastAsia" w:ascii="宋体" w:hAnsi="宋体" w:cs="宋体"/>
          <w:color w:val="auto"/>
          <w:szCs w:val="21"/>
          <w:lang w:eastAsia="zh-CN"/>
        </w:rPr>
        <w:t>采购人</w:t>
      </w:r>
      <w:r>
        <w:rPr>
          <w:rFonts w:hint="eastAsia" w:ascii="宋体" w:hAnsi="宋体" w:cs="宋体"/>
          <w:color w:val="auto"/>
          <w:szCs w:val="21"/>
        </w:rPr>
        <w:t>自成交通知书发出之日起，30日内按谈判文件的要求与</w:t>
      </w:r>
      <w:r>
        <w:rPr>
          <w:rFonts w:hint="eastAsia" w:ascii="宋体" w:hAnsi="宋体" w:cs="宋体"/>
          <w:color w:val="auto"/>
          <w:szCs w:val="21"/>
          <w:lang w:eastAsia="zh-CN"/>
        </w:rPr>
        <w:t>投标人</w:t>
      </w:r>
      <w:r>
        <w:rPr>
          <w:rFonts w:hint="eastAsia" w:ascii="宋体" w:hAnsi="宋体" w:cs="宋体"/>
          <w:color w:val="auto"/>
          <w:szCs w:val="21"/>
        </w:rPr>
        <w:t>递交谈判</w:t>
      </w:r>
      <w:r>
        <w:rPr>
          <w:rFonts w:hint="eastAsia" w:ascii="宋体" w:hAnsi="宋体" w:cs="宋体"/>
          <w:color w:val="auto"/>
          <w:szCs w:val="21"/>
          <w:lang w:eastAsia="zh-CN"/>
        </w:rPr>
        <w:t>响应文件</w:t>
      </w:r>
      <w:r>
        <w:rPr>
          <w:rFonts w:hint="eastAsia" w:ascii="宋体" w:hAnsi="宋体" w:cs="宋体"/>
          <w:color w:val="auto"/>
          <w:szCs w:val="21"/>
        </w:rPr>
        <w:t>的约定，与成交</w:t>
      </w:r>
      <w:r>
        <w:rPr>
          <w:rFonts w:hint="eastAsia" w:ascii="宋体" w:hAnsi="宋体" w:cs="宋体"/>
          <w:color w:val="auto"/>
          <w:szCs w:val="21"/>
          <w:lang w:eastAsia="zh-CN"/>
        </w:rPr>
        <w:t>投标人</w:t>
      </w:r>
      <w:r>
        <w:rPr>
          <w:rFonts w:hint="eastAsia" w:ascii="宋体" w:hAnsi="宋体" w:cs="宋体"/>
          <w:color w:val="auto"/>
          <w:szCs w:val="21"/>
        </w:rPr>
        <w:t>签订施工合同。</w:t>
      </w:r>
    </w:p>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rightChars="0" w:firstLine="422" w:firstLineChars="200"/>
        <w:textAlignment w:val="auto"/>
        <w:outlineLvl w:val="9"/>
        <w:rPr>
          <w:rFonts w:hint="eastAsia" w:ascii="宋体" w:hAnsi="宋体" w:cs="宋体"/>
          <w:b/>
          <w:bCs/>
          <w:color w:val="auto"/>
          <w:kern w:val="0"/>
          <w:szCs w:val="21"/>
          <w:lang w:val="zh-CN"/>
        </w:rPr>
      </w:pPr>
      <w:r>
        <w:rPr>
          <w:rFonts w:hint="eastAsia" w:ascii="宋体" w:hAnsi="宋体" w:cs="宋体"/>
          <w:b/>
          <w:color w:val="auto"/>
          <w:szCs w:val="21"/>
        </w:rPr>
        <w:t>（十二）</w:t>
      </w:r>
      <w:r>
        <w:rPr>
          <w:rFonts w:hint="eastAsia" w:ascii="宋体" w:hAnsi="宋体" w:cs="宋体"/>
          <w:b/>
          <w:bCs/>
          <w:color w:val="auto"/>
          <w:kern w:val="0"/>
          <w:szCs w:val="21"/>
          <w:lang w:val="zh-CN"/>
        </w:rPr>
        <w:t>争议的解决：</w:t>
      </w:r>
      <w:r>
        <w:rPr>
          <w:rFonts w:hint="eastAsia" w:ascii="宋体" w:hAnsi="宋体" w:cs="宋体"/>
          <w:color w:val="auto"/>
          <w:szCs w:val="21"/>
          <w:lang w:val="zh-CN"/>
        </w:rPr>
        <w:t>双方友好协商；提请主管部门进行调解；由需方所在地人民法院诉讼管辖。</w:t>
      </w:r>
    </w:p>
    <w:p>
      <w:pPr>
        <w:keepNext w:val="0"/>
        <w:keepLines w:val="0"/>
        <w:pageBreakBefore w:val="0"/>
        <w:widowControl w:val="0"/>
        <w:kinsoku/>
        <w:wordWrap/>
        <w:overflowPunct/>
        <w:topLinePunct w:val="0"/>
        <w:bidi w:val="0"/>
        <w:snapToGrid/>
        <w:spacing w:line="360" w:lineRule="exact"/>
        <w:ind w:left="0" w:leftChars="0" w:right="0" w:rightChars="0" w:firstLine="422" w:firstLineChars="200"/>
        <w:textAlignment w:val="auto"/>
        <w:outlineLvl w:val="9"/>
        <w:rPr>
          <w:rFonts w:hint="eastAsia" w:ascii="宋体" w:hAnsi="宋体" w:cs="宋体"/>
          <w:color w:val="auto"/>
          <w:szCs w:val="21"/>
          <w:lang w:val="zh-CN"/>
        </w:rPr>
      </w:pPr>
      <w:r>
        <w:rPr>
          <w:rFonts w:hint="eastAsia" w:ascii="宋体" w:hAnsi="宋体" w:cs="宋体"/>
          <w:b/>
          <w:color w:val="auto"/>
          <w:szCs w:val="21"/>
        </w:rPr>
        <w:t>（十三）</w:t>
      </w:r>
      <w:r>
        <w:rPr>
          <w:rFonts w:hint="eastAsia" w:ascii="宋体" w:hAnsi="宋体" w:cs="宋体"/>
          <w:b/>
          <w:bCs/>
          <w:color w:val="auto"/>
          <w:szCs w:val="21"/>
          <w:lang w:val="zh-CN"/>
        </w:rPr>
        <w:t>谈判费用</w:t>
      </w:r>
      <w:r>
        <w:rPr>
          <w:rFonts w:hint="eastAsia" w:ascii="宋体" w:hAnsi="宋体" w:cs="宋体"/>
          <w:color w:val="auto"/>
          <w:szCs w:val="21"/>
          <w:lang w:val="zh-CN"/>
        </w:rPr>
        <w:t>：无论谈判过程中的作法和结果如何，投标人应自行承担所有参与谈判有关的全部费用，采购人和招标代理机构在任何情况下均无义务和责任承担上述费用。</w:t>
      </w:r>
    </w:p>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rightChars="0" w:firstLine="422" w:firstLineChars="200"/>
        <w:textAlignment w:val="auto"/>
        <w:outlineLvl w:val="9"/>
        <w:rPr>
          <w:rFonts w:hint="eastAsia" w:ascii="宋体" w:hAnsi="宋体" w:cs="宋体"/>
          <w:color w:val="auto"/>
          <w:szCs w:val="21"/>
          <w:lang w:val="zh-CN"/>
        </w:rPr>
      </w:pPr>
      <w:r>
        <w:rPr>
          <w:rFonts w:hint="eastAsia" w:ascii="宋体" w:hAnsi="宋体" w:cs="宋体"/>
          <w:b/>
          <w:color w:val="auto"/>
          <w:szCs w:val="21"/>
        </w:rPr>
        <w:t>（十四）</w:t>
      </w:r>
      <w:r>
        <w:rPr>
          <w:rFonts w:hint="eastAsia" w:ascii="宋体" w:hAnsi="宋体" w:cs="宋体"/>
          <w:b/>
          <w:bCs/>
          <w:color w:val="auto"/>
          <w:kern w:val="0"/>
          <w:szCs w:val="21"/>
          <w:lang w:val="zh-CN"/>
        </w:rPr>
        <w:t>质疑和投诉</w:t>
      </w:r>
    </w:p>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rightChars="0" w:firstLine="420" w:firstLineChars="200"/>
        <w:textAlignment w:val="auto"/>
        <w:outlineLvl w:val="9"/>
        <w:rPr>
          <w:rFonts w:hint="eastAsia" w:ascii="宋体" w:hAnsi="宋体" w:cs="宋体"/>
          <w:color w:val="auto"/>
          <w:kern w:val="0"/>
          <w:szCs w:val="21"/>
          <w:lang w:val="zh-CN"/>
        </w:rPr>
      </w:pPr>
      <w:r>
        <w:rPr>
          <w:rFonts w:hint="eastAsia" w:ascii="宋体" w:hAnsi="宋体" w:cs="宋体"/>
          <w:color w:val="auto"/>
          <w:kern w:val="0"/>
          <w:szCs w:val="21"/>
          <w:lang w:val="zh-CN"/>
        </w:rPr>
        <w:t>投标人认为谈判文件、谈判过程和成交结果使自己的权益受到损害的，可以在知道或者应知其权益受到损害之日起七个工作日内，以书面形式向采购人提出质疑，否则不予受理。</w:t>
      </w:r>
    </w:p>
    <w:p>
      <w:pPr>
        <w:keepNext w:val="0"/>
        <w:keepLines w:val="0"/>
        <w:pageBreakBefore w:val="0"/>
        <w:widowControl w:val="0"/>
        <w:kinsoku/>
        <w:wordWrap/>
        <w:overflowPunct/>
        <w:topLinePunct w:val="0"/>
        <w:autoSpaceDE w:val="0"/>
        <w:autoSpaceDN w:val="0"/>
        <w:bidi w:val="0"/>
        <w:adjustRightInd w:val="0"/>
        <w:snapToGrid/>
        <w:spacing w:line="360" w:lineRule="exact"/>
        <w:ind w:left="0" w:leftChars="0" w:right="0" w:rightChars="0" w:firstLine="420" w:firstLineChars="200"/>
        <w:textAlignment w:val="auto"/>
        <w:outlineLvl w:val="9"/>
        <w:rPr>
          <w:rFonts w:hint="eastAsia" w:ascii="宋体" w:hAnsi="宋体" w:cs="宋体"/>
          <w:color w:val="auto"/>
          <w:kern w:val="0"/>
          <w:szCs w:val="21"/>
          <w:lang w:val="zh-CN"/>
        </w:rPr>
      </w:pPr>
      <w:r>
        <w:rPr>
          <w:rFonts w:hint="eastAsia" w:ascii="宋体" w:hAnsi="宋体" w:cs="宋体"/>
          <w:color w:val="auto"/>
          <w:kern w:val="0"/>
          <w:szCs w:val="21"/>
          <w:lang w:val="zh-CN"/>
        </w:rPr>
        <w:t>对于成交结果提出质疑、投诉的事项，经采购人或行政监督部门查证属实的，按相关法律法规和谈判文件规定，取消被质疑人或被投诉人的成交资格。同时由行政监督部门对被取消成交资格的企业记录不良行为，限制一定期限内在温县从事招谈判活动，并在温县公共资源交易中心网站予以公示。对于故意捏造事实、伪造证明材料的，或者以非法手段取得证明材料等进行恶意质疑、投诉的企业，由采购人、行政监督部门驳回质疑和投诉，同时由行政监督部门对其记录不良行为，限制一定期限内在温县从事招谈判活动，并在温县公共资源交易中心网站予以公示。</w:t>
      </w:r>
    </w:p>
    <w:p>
      <w:pPr>
        <w:autoSpaceDE w:val="0"/>
        <w:autoSpaceDN w:val="0"/>
        <w:adjustRightInd w:val="0"/>
        <w:spacing w:line="440" w:lineRule="exact"/>
        <w:ind w:firstLine="472" w:firstLineChars="196"/>
        <w:rPr>
          <w:rFonts w:hint="eastAsia" w:ascii="宋体" w:hAnsi="宋体" w:eastAsia="宋体" w:cs="宋体"/>
          <w:b/>
          <w:color w:val="auto"/>
          <w:sz w:val="24"/>
          <w:highlight w:val="none"/>
        </w:rPr>
      </w:pPr>
      <w:r>
        <w:rPr>
          <w:rFonts w:hint="eastAsia" w:ascii="宋体" w:hAnsi="宋体" w:eastAsia="宋体" w:cs="宋体"/>
          <w:b/>
          <w:color w:val="auto"/>
          <w:sz w:val="24"/>
          <w:highlight w:val="none"/>
        </w:rPr>
        <w:t>（十五）其他补充内容</w:t>
      </w:r>
    </w:p>
    <w:p>
      <w:pPr>
        <w:spacing w:line="440" w:lineRule="exact"/>
        <w:ind w:firstLine="315" w:firstLineChars="150"/>
        <w:rPr>
          <w:rFonts w:hint="eastAsia" w:ascii="宋体" w:hAnsi="宋体" w:cs="宋体"/>
          <w:b/>
          <w:bCs/>
          <w:color w:val="auto"/>
          <w:kern w:val="0"/>
          <w:sz w:val="32"/>
          <w:szCs w:val="32"/>
          <w:lang w:eastAsia="zh-CN"/>
        </w:rPr>
      </w:pPr>
      <w:r>
        <w:rPr>
          <w:rFonts w:hint="eastAsia" w:ascii="宋体" w:hAnsi="宋体" w:eastAsia="宋体" w:cs="宋体"/>
          <w:color w:val="auto"/>
          <w:szCs w:val="21"/>
          <w:highlight w:val="none"/>
          <w:lang w:val="zh-CN"/>
        </w:rPr>
        <w:t>其它未尽事宜，按国家有关法律、法规执行。</w:t>
      </w:r>
      <w:bookmarkStart w:id="6" w:name="_Toc21316"/>
      <w:bookmarkStart w:id="7" w:name="_Toc29537"/>
    </w:p>
    <w:p>
      <w:pPr>
        <w:keepNext w:val="0"/>
        <w:keepLines w:val="0"/>
        <w:pageBreakBefore w:val="0"/>
        <w:widowControl/>
        <w:numPr>
          <w:ilvl w:val="0"/>
          <w:numId w:val="0"/>
        </w:numPr>
        <w:kinsoku/>
        <w:wordWrap/>
        <w:overflowPunct/>
        <w:topLinePunct w:val="0"/>
        <w:autoSpaceDE/>
        <w:autoSpaceDN/>
        <w:bidi w:val="0"/>
        <w:adjustRightInd/>
        <w:snapToGrid/>
        <w:spacing w:line="560" w:lineRule="atLeast"/>
        <w:jc w:val="center"/>
        <w:textAlignment w:val="auto"/>
        <w:outlineLvl w:val="0"/>
        <w:rPr>
          <w:rFonts w:hint="eastAsia" w:ascii="宋体" w:hAnsi="宋体" w:cs="宋体"/>
          <w:b/>
          <w:bCs/>
          <w:color w:val="auto"/>
          <w:kern w:val="0"/>
          <w:sz w:val="32"/>
          <w:szCs w:val="32"/>
        </w:rPr>
      </w:pPr>
      <w:r>
        <w:rPr>
          <w:rFonts w:hint="eastAsia" w:ascii="宋体" w:hAnsi="宋体" w:cs="宋体"/>
          <w:b/>
          <w:bCs/>
          <w:color w:val="auto"/>
          <w:kern w:val="0"/>
          <w:sz w:val="32"/>
          <w:szCs w:val="32"/>
          <w:lang w:eastAsia="zh-CN"/>
        </w:rPr>
        <w:t>四、</w:t>
      </w:r>
      <w:r>
        <w:rPr>
          <w:rFonts w:hint="eastAsia" w:ascii="宋体" w:hAnsi="宋体" w:cs="宋体"/>
          <w:b/>
          <w:bCs/>
          <w:color w:val="auto"/>
          <w:kern w:val="0"/>
          <w:sz w:val="32"/>
          <w:szCs w:val="32"/>
        </w:rPr>
        <w:t>工程量清单</w:t>
      </w:r>
      <w:bookmarkEnd w:id="6"/>
      <w:bookmarkEnd w:id="7"/>
    </w:p>
    <w:p>
      <w:pPr>
        <w:keepNext w:val="0"/>
        <w:keepLines w:val="0"/>
        <w:pageBreakBefore w:val="0"/>
        <w:widowControl/>
        <w:numPr>
          <w:ilvl w:val="0"/>
          <w:numId w:val="0"/>
        </w:numPr>
        <w:kinsoku/>
        <w:wordWrap/>
        <w:overflowPunct/>
        <w:topLinePunct w:val="0"/>
        <w:autoSpaceDE/>
        <w:autoSpaceDN/>
        <w:bidi w:val="0"/>
        <w:adjustRightInd/>
        <w:snapToGrid/>
        <w:spacing w:line="560" w:lineRule="atLeast"/>
        <w:jc w:val="center"/>
        <w:textAlignment w:val="auto"/>
        <w:outlineLvl w:val="9"/>
        <w:rPr>
          <w:rFonts w:hint="eastAsia" w:ascii="宋体" w:hAnsi="宋体" w:cs="宋体"/>
          <w:b/>
          <w:bCs/>
          <w:color w:val="auto"/>
          <w:kern w:val="0"/>
          <w:sz w:val="28"/>
          <w:szCs w:val="28"/>
        </w:rPr>
      </w:pPr>
      <w:bookmarkStart w:id="8" w:name="_Toc6287"/>
      <w:r>
        <w:rPr>
          <w:rFonts w:hint="eastAsia" w:ascii="宋体" w:hAnsi="宋体" w:cs="宋体"/>
          <w:b/>
          <w:bCs/>
          <w:color w:val="auto"/>
          <w:kern w:val="0"/>
          <w:sz w:val="28"/>
          <w:szCs w:val="28"/>
        </w:rPr>
        <w:t>（另附）</w:t>
      </w:r>
      <w:bookmarkEnd w:id="8"/>
    </w:p>
    <w:p>
      <w:pPr>
        <w:pStyle w:val="2"/>
        <w:rPr>
          <w:rFonts w:hint="default"/>
          <w:color w:val="auto"/>
          <w:lang w:val="en-US" w:eastAsia="zh-CN"/>
        </w:rPr>
      </w:pPr>
    </w:p>
    <w:p>
      <w:pPr>
        <w:bidi w:val="0"/>
        <w:rPr>
          <w:rFonts w:hint="default"/>
          <w:color w:val="auto"/>
          <w:lang w:val="en-US" w:eastAsia="zh-CN"/>
        </w:rPr>
      </w:pPr>
    </w:p>
    <w:p>
      <w:pPr>
        <w:bidi w:val="0"/>
        <w:rPr>
          <w:rFonts w:hint="default"/>
          <w:color w:val="auto"/>
          <w:lang w:val="en-US" w:eastAsia="zh-CN"/>
        </w:rPr>
      </w:pPr>
    </w:p>
    <w:p>
      <w:pPr>
        <w:bidi w:val="0"/>
        <w:rPr>
          <w:rFonts w:hint="default"/>
          <w:color w:val="auto"/>
          <w:lang w:val="en-US" w:eastAsia="zh-CN"/>
        </w:rPr>
      </w:pPr>
    </w:p>
    <w:p>
      <w:pPr>
        <w:bidi w:val="0"/>
        <w:rPr>
          <w:rFonts w:hint="default"/>
          <w:color w:val="auto"/>
          <w:lang w:val="en-US" w:eastAsia="zh-CN"/>
        </w:rPr>
      </w:pPr>
    </w:p>
    <w:p>
      <w:pPr>
        <w:bidi w:val="0"/>
        <w:rPr>
          <w:rFonts w:hint="default"/>
          <w:color w:val="auto"/>
          <w:lang w:val="en-US" w:eastAsia="zh-CN"/>
        </w:rPr>
      </w:pPr>
    </w:p>
    <w:p>
      <w:pPr>
        <w:bidi w:val="0"/>
        <w:rPr>
          <w:rFonts w:hint="default"/>
          <w:color w:val="auto"/>
          <w:lang w:val="en-US" w:eastAsia="zh-CN"/>
        </w:rPr>
      </w:pPr>
    </w:p>
    <w:p>
      <w:pPr>
        <w:bidi w:val="0"/>
        <w:rPr>
          <w:rFonts w:hint="default"/>
          <w:color w:val="auto"/>
          <w:lang w:val="en-US" w:eastAsia="zh-CN"/>
        </w:rPr>
      </w:pPr>
    </w:p>
    <w:p>
      <w:pPr>
        <w:bidi w:val="0"/>
        <w:rPr>
          <w:rFonts w:hint="default"/>
          <w:color w:val="auto"/>
          <w:lang w:val="en-US" w:eastAsia="zh-CN"/>
        </w:rPr>
      </w:pPr>
    </w:p>
    <w:p>
      <w:pPr>
        <w:bidi w:val="0"/>
        <w:rPr>
          <w:rFonts w:hint="default"/>
          <w:color w:val="auto"/>
          <w:lang w:val="en-US" w:eastAsia="zh-CN"/>
        </w:rPr>
      </w:pPr>
    </w:p>
    <w:p>
      <w:pPr>
        <w:bidi w:val="0"/>
        <w:rPr>
          <w:rFonts w:hint="default"/>
          <w:color w:val="auto"/>
          <w:lang w:val="en-US" w:eastAsia="zh-CN"/>
        </w:rPr>
      </w:pPr>
    </w:p>
    <w:p>
      <w:pPr>
        <w:bidi w:val="0"/>
        <w:rPr>
          <w:rFonts w:hint="default"/>
          <w:color w:val="auto"/>
          <w:lang w:val="en-US" w:eastAsia="zh-CN"/>
        </w:rPr>
      </w:pPr>
    </w:p>
    <w:p>
      <w:pPr>
        <w:bidi w:val="0"/>
        <w:rPr>
          <w:rFonts w:hint="default"/>
          <w:color w:val="auto"/>
          <w:lang w:val="en-US" w:eastAsia="zh-CN"/>
        </w:rPr>
      </w:pPr>
    </w:p>
    <w:p>
      <w:pPr>
        <w:bidi w:val="0"/>
        <w:rPr>
          <w:rFonts w:hint="default"/>
          <w:color w:val="auto"/>
          <w:lang w:val="en-US" w:eastAsia="zh-CN"/>
        </w:rPr>
      </w:pPr>
    </w:p>
    <w:p>
      <w:pPr>
        <w:bidi w:val="0"/>
        <w:rPr>
          <w:rFonts w:hint="default"/>
          <w:color w:val="auto"/>
          <w:lang w:val="en-US" w:eastAsia="zh-CN"/>
        </w:rPr>
      </w:pPr>
    </w:p>
    <w:p>
      <w:pPr>
        <w:bidi w:val="0"/>
        <w:rPr>
          <w:rFonts w:hint="default"/>
          <w:color w:val="auto"/>
          <w:lang w:val="en-US" w:eastAsia="zh-CN"/>
        </w:rPr>
      </w:pPr>
    </w:p>
    <w:p>
      <w:pPr>
        <w:bidi w:val="0"/>
        <w:rPr>
          <w:rFonts w:hint="default"/>
          <w:color w:val="auto"/>
          <w:lang w:val="en-US" w:eastAsia="zh-CN"/>
        </w:rPr>
      </w:pPr>
    </w:p>
    <w:p>
      <w:pPr>
        <w:bidi w:val="0"/>
        <w:rPr>
          <w:rFonts w:hint="default"/>
          <w:color w:val="auto"/>
          <w:lang w:val="en-US" w:eastAsia="zh-CN"/>
        </w:rPr>
      </w:pPr>
    </w:p>
    <w:p>
      <w:pPr>
        <w:bidi w:val="0"/>
        <w:rPr>
          <w:rFonts w:hint="default"/>
          <w:color w:val="auto"/>
          <w:lang w:val="en-US" w:eastAsia="zh-CN"/>
        </w:rPr>
      </w:pPr>
    </w:p>
    <w:p>
      <w:pPr>
        <w:bidi w:val="0"/>
        <w:ind w:firstLine="495" w:firstLineChars="0"/>
        <w:jc w:val="left"/>
        <w:rPr>
          <w:rFonts w:hint="default"/>
          <w:color w:val="auto"/>
          <w:lang w:val="en-US" w:eastAsia="zh-CN"/>
        </w:rPr>
      </w:pPr>
    </w:p>
    <w:p>
      <w:pPr>
        <w:pStyle w:val="2"/>
        <w:rPr>
          <w:rFonts w:hint="default"/>
          <w:color w:val="auto"/>
          <w:lang w:val="en-US" w:eastAsia="zh-CN"/>
        </w:rPr>
      </w:pPr>
    </w:p>
    <w:p>
      <w:pPr>
        <w:keepNext w:val="0"/>
        <w:keepLines w:val="0"/>
        <w:pageBreakBefore w:val="0"/>
        <w:widowControl/>
        <w:kinsoku/>
        <w:wordWrap/>
        <w:overflowPunct/>
        <w:topLinePunct w:val="0"/>
        <w:autoSpaceDE/>
        <w:autoSpaceDN/>
        <w:bidi w:val="0"/>
        <w:adjustRightInd/>
        <w:snapToGrid/>
        <w:spacing w:line="440" w:lineRule="exact"/>
        <w:jc w:val="center"/>
        <w:textAlignment w:val="auto"/>
        <w:outlineLvl w:val="0"/>
        <w:rPr>
          <w:rFonts w:hint="eastAsia" w:ascii="宋体" w:hAnsi="宋体" w:cs="宋体"/>
          <w:b/>
          <w:bCs/>
          <w:color w:val="auto"/>
          <w:kern w:val="0"/>
          <w:sz w:val="32"/>
          <w:szCs w:val="32"/>
          <w:lang w:eastAsia="zh-CN"/>
        </w:rPr>
      </w:pPr>
      <w:bookmarkStart w:id="9" w:name="_Toc16720"/>
      <w:bookmarkStart w:id="10" w:name="_Toc10948"/>
    </w:p>
    <w:p>
      <w:pPr>
        <w:keepNext w:val="0"/>
        <w:keepLines w:val="0"/>
        <w:pageBreakBefore w:val="0"/>
        <w:widowControl/>
        <w:kinsoku/>
        <w:wordWrap/>
        <w:overflowPunct/>
        <w:topLinePunct w:val="0"/>
        <w:autoSpaceDE/>
        <w:autoSpaceDN/>
        <w:bidi w:val="0"/>
        <w:adjustRightInd/>
        <w:snapToGrid/>
        <w:spacing w:line="440" w:lineRule="exact"/>
        <w:jc w:val="center"/>
        <w:textAlignment w:val="auto"/>
        <w:outlineLvl w:val="0"/>
        <w:rPr>
          <w:rFonts w:hint="eastAsia" w:ascii="宋体" w:hAnsi="宋体" w:cs="宋体"/>
          <w:b/>
          <w:bCs/>
          <w:color w:val="auto"/>
          <w:kern w:val="0"/>
          <w:sz w:val="32"/>
          <w:szCs w:val="32"/>
          <w:lang w:eastAsia="zh-CN"/>
        </w:rPr>
      </w:pPr>
    </w:p>
    <w:p>
      <w:pPr>
        <w:keepNext w:val="0"/>
        <w:keepLines w:val="0"/>
        <w:pageBreakBefore w:val="0"/>
        <w:widowControl/>
        <w:kinsoku/>
        <w:wordWrap/>
        <w:overflowPunct/>
        <w:topLinePunct w:val="0"/>
        <w:autoSpaceDE/>
        <w:autoSpaceDN/>
        <w:bidi w:val="0"/>
        <w:adjustRightInd/>
        <w:snapToGrid/>
        <w:spacing w:line="440" w:lineRule="exact"/>
        <w:jc w:val="center"/>
        <w:textAlignment w:val="auto"/>
        <w:outlineLvl w:val="0"/>
        <w:rPr>
          <w:rFonts w:hint="eastAsia" w:ascii="宋体" w:hAnsi="宋体" w:cs="宋体"/>
          <w:b/>
          <w:bCs/>
          <w:color w:val="auto"/>
          <w:kern w:val="0"/>
          <w:sz w:val="32"/>
          <w:szCs w:val="32"/>
          <w:lang w:eastAsia="zh-CN"/>
        </w:rPr>
      </w:pPr>
    </w:p>
    <w:p>
      <w:pPr>
        <w:keepNext w:val="0"/>
        <w:keepLines w:val="0"/>
        <w:pageBreakBefore w:val="0"/>
        <w:widowControl/>
        <w:kinsoku/>
        <w:wordWrap/>
        <w:overflowPunct/>
        <w:topLinePunct w:val="0"/>
        <w:autoSpaceDE/>
        <w:autoSpaceDN/>
        <w:bidi w:val="0"/>
        <w:adjustRightInd/>
        <w:snapToGrid/>
        <w:spacing w:line="440" w:lineRule="exact"/>
        <w:jc w:val="center"/>
        <w:textAlignment w:val="auto"/>
        <w:outlineLvl w:val="0"/>
        <w:rPr>
          <w:rFonts w:hint="eastAsia" w:ascii="宋体" w:hAnsi="宋体" w:cs="宋体"/>
          <w:b/>
          <w:bCs/>
          <w:color w:val="auto"/>
          <w:kern w:val="0"/>
          <w:sz w:val="32"/>
          <w:szCs w:val="32"/>
          <w:lang w:eastAsia="zh-CN"/>
        </w:rPr>
      </w:pPr>
    </w:p>
    <w:p>
      <w:pPr>
        <w:keepNext w:val="0"/>
        <w:keepLines w:val="0"/>
        <w:pageBreakBefore w:val="0"/>
        <w:widowControl/>
        <w:kinsoku/>
        <w:wordWrap/>
        <w:overflowPunct/>
        <w:topLinePunct w:val="0"/>
        <w:autoSpaceDE/>
        <w:autoSpaceDN/>
        <w:bidi w:val="0"/>
        <w:adjustRightInd/>
        <w:snapToGrid/>
        <w:spacing w:line="440" w:lineRule="exact"/>
        <w:jc w:val="center"/>
        <w:textAlignment w:val="auto"/>
        <w:outlineLvl w:val="0"/>
        <w:rPr>
          <w:rFonts w:hint="eastAsia" w:ascii="宋体" w:hAnsi="宋体" w:cs="宋体"/>
          <w:b/>
          <w:bCs/>
          <w:color w:val="auto"/>
          <w:kern w:val="0"/>
          <w:sz w:val="32"/>
          <w:szCs w:val="32"/>
          <w:lang w:eastAsia="zh-CN"/>
        </w:rPr>
      </w:pPr>
    </w:p>
    <w:p>
      <w:pPr>
        <w:keepNext w:val="0"/>
        <w:keepLines w:val="0"/>
        <w:pageBreakBefore w:val="0"/>
        <w:widowControl/>
        <w:kinsoku/>
        <w:wordWrap/>
        <w:overflowPunct/>
        <w:topLinePunct w:val="0"/>
        <w:autoSpaceDE/>
        <w:autoSpaceDN/>
        <w:bidi w:val="0"/>
        <w:adjustRightInd/>
        <w:snapToGrid/>
        <w:spacing w:line="440" w:lineRule="exact"/>
        <w:jc w:val="center"/>
        <w:textAlignment w:val="auto"/>
        <w:outlineLvl w:val="0"/>
        <w:rPr>
          <w:rFonts w:hint="eastAsia" w:ascii="宋体" w:hAnsi="宋体" w:cs="宋体"/>
          <w:b/>
          <w:bCs/>
          <w:color w:val="auto"/>
          <w:kern w:val="0"/>
          <w:sz w:val="32"/>
          <w:szCs w:val="32"/>
          <w:lang w:eastAsia="zh-CN"/>
        </w:rPr>
      </w:pPr>
    </w:p>
    <w:p>
      <w:pPr>
        <w:keepNext w:val="0"/>
        <w:keepLines w:val="0"/>
        <w:pageBreakBefore w:val="0"/>
        <w:widowControl/>
        <w:kinsoku/>
        <w:wordWrap/>
        <w:overflowPunct/>
        <w:topLinePunct w:val="0"/>
        <w:autoSpaceDE/>
        <w:autoSpaceDN/>
        <w:bidi w:val="0"/>
        <w:adjustRightInd/>
        <w:snapToGrid/>
        <w:spacing w:line="440" w:lineRule="exact"/>
        <w:jc w:val="center"/>
        <w:textAlignment w:val="auto"/>
        <w:outlineLvl w:val="0"/>
        <w:rPr>
          <w:rFonts w:hint="eastAsia" w:ascii="宋体" w:hAnsi="宋体" w:cs="宋体"/>
          <w:b/>
          <w:bCs/>
          <w:color w:val="auto"/>
          <w:kern w:val="0"/>
          <w:sz w:val="32"/>
          <w:szCs w:val="32"/>
          <w:lang w:eastAsia="zh-CN"/>
        </w:rPr>
      </w:pPr>
    </w:p>
    <w:p>
      <w:pPr>
        <w:keepNext w:val="0"/>
        <w:keepLines w:val="0"/>
        <w:pageBreakBefore w:val="0"/>
        <w:widowControl/>
        <w:kinsoku/>
        <w:wordWrap/>
        <w:overflowPunct/>
        <w:topLinePunct w:val="0"/>
        <w:autoSpaceDE/>
        <w:autoSpaceDN/>
        <w:bidi w:val="0"/>
        <w:adjustRightInd/>
        <w:snapToGrid/>
        <w:spacing w:line="440" w:lineRule="exact"/>
        <w:jc w:val="center"/>
        <w:textAlignment w:val="auto"/>
        <w:outlineLvl w:val="0"/>
        <w:rPr>
          <w:rFonts w:hint="eastAsia" w:ascii="宋体" w:hAnsi="宋体" w:cs="宋体"/>
          <w:b/>
          <w:bCs/>
          <w:color w:val="auto"/>
          <w:kern w:val="0"/>
          <w:sz w:val="32"/>
          <w:szCs w:val="32"/>
          <w:lang w:eastAsia="zh-CN"/>
        </w:rPr>
      </w:pPr>
    </w:p>
    <w:p>
      <w:pPr>
        <w:keepNext w:val="0"/>
        <w:keepLines w:val="0"/>
        <w:pageBreakBefore w:val="0"/>
        <w:widowControl/>
        <w:kinsoku/>
        <w:wordWrap/>
        <w:overflowPunct/>
        <w:topLinePunct w:val="0"/>
        <w:autoSpaceDE/>
        <w:autoSpaceDN/>
        <w:bidi w:val="0"/>
        <w:adjustRightInd/>
        <w:snapToGrid/>
        <w:spacing w:line="440" w:lineRule="exact"/>
        <w:jc w:val="center"/>
        <w:textAlignment w:val="auto"/>
        <w:outlineLvl w:val="0"/>
        <w:rPr>
          <w:rFonts w:hint="eastAsia" w:ascii="宋体" w:hAnsi="宋体" w:cs="宋体"/>
          <w:b/>
          <w:bCs/>
          <w:color w:val="auto"/>
          <w:kern w:val="0"/>
          <w:sz w:val="32"/>
          <w:szCs w:val="32"/>
          <w:lang w:eastAsia="zh-CN"/>
        </w:rPr>
      </w:pPr>
    </w:p>
    <w:p>
      <w:pPr>
        <w:keepNext w:val="0"/>
        <w:keepLines w:val="0"/>
        <w:pageBreakBefore w:val="0"/>
        <w:widowControl/>
        <w:kinsoku/>
        <w:wordWrap/>
        <w:overflowPunct/>
        <w:topLinePunct w:val="0"/>
        <w:autoSpaceDE/>
        <w:autoSpaceDN/>
        <w:bidi w:val="0"/>
        <w:adjustRightInd/>
        <w:snapToGrid/>
        <w:spacing w:line="440" w:lineRule="exact"/>
        <w:jc w:val="center"/>
        <w:textAlignment w:val="auto"/>
        <w:outlineLvl w:val="0"/>
        <w:rPr>
          <w:rFonts w:hint="eastAsia" w:ascii="宋体" w:hAnsi="宋体" w:cs="宋体"/>
          <w:b/>
          <w:bCs/>
          <w:color w:val="auto"/>
          <w:kern w:val="0"/>
          <w:sz w:val="32"/>
          <w:szCs w:val="32"/>
          <w:lang w:eastAsia="zh-CN"/>
        </w:rPr>
      </w:pPr>
    </w:p>
    <w:p>
      <w:pPr>
        <w:keepNext w:val="0"/>
        <w:keepLines w:val="0"/>
        <w:pageBreakBefore w:val="0"/>
        <w:widowControl/>
        <w:kinsoku/>
        <w:wordWrap/>
        <w:overflowPunct/>
        <w:topLinePunct w:val="0"/>
        <w:autoSpaceDE/>
        <w:autoSpaceDN/>
        <w:bidi w:val="0"/>
        <w:adjustRightInd/>
        <w:snapToGrid/>
        <w:spacing w:line="440" w:lineRule="exact"/>
        <w:jc w:val="center"/>
        <w:textAlignment w:val="auto"/>
        <w:outlineLvl w:val="0"/>
        <w:rPr>
          <w:rFonts w:hint="eastAsia" w:ascii="宋体" w:hAnsi="宋体" w:cs="宋体"/>
          <w:b/>
          <w:bCs/>
          <w:color w:val="auto"/>
          <w:kern w:val="0"/>
          <w:sz w:val="32"/>
          <w:szCs w:val="32"/>
          <w:lang w:eastAsia="zh-CN"/>
        </w:rPr>
      </w:pPr>
    </w:p>
    <w:p>
      <w:pPr>
        <w:keepNext w:val="0"/>
        <w:keepLines w:val="0"/>
        <w:pageBreakBefore w:val="0"/>
        <w:widowControl/>
        <w:kinsoku/>
        <w:wordWrap/>
        <w:overflowPunct/>
        <w:topLinePunct w:val="0"/>
        <w:autoSpaceDE/>
        <w:autoSpaceDN/>
        <w:bidi w:val="0"/>
        <w:adjustRightInd/>
        <w:snapToGrid/>
        <w:spacing w:line="440" w:lineRule="exact"/>
        <w:jc w:val="center"/>
        <w:textAlignment w:val="auto"/>
        <w:outlineLvl w:val="0"/>
        <w:rPr>
          <w:rFonts w:hint="eastAsia" w:ascii="宋体" w:hAnsi="宋体" w:eastAsia="宋体" w:cs="宋体"/>
          <w:b/>
          <w:bCs/>
          <w:color w:val="auto"/>
          <w:kern w:val="0"/>
          <w:sz w:val="32"/>
          <w:szCs w:val="32"/>
          <w:lang w:eastAsia="zh-CN"/>
        </w:rPr>
      </w:pPr>
      <w:r>
        <w:rPr>
          <w:rFonts w:hint="eastAsia" w:ascii="宋体" w:hAnsi="宋体" w:cs="宋体"/>
          <w:b/>
          <w:bCs/>
          <w:color w:val="auto"/>
          <w:kern w:val="0"/>
          <w:sz w:val="32"/>
          <w:szCs w:val="32"/>
          <w:lang w:eastAsia="zh-CN"/>
        </w:rPr>
        <w:t>五</w:t>
      </w:r>
      <w:r>
        <w:rPr>
          <w:rFonts w:hint="eastAsia" w:ascii="宋体" w:hAnsi="宋体" w:cs="宋体"/>
          <w:b/>
          <w:bCs/>
          <w:color w:val="auto"/>
          <w:kern w:val="0"/>
          <w:sz w:val="32"/>
          <w:szCs w:val="32"/>
        </w:rPr>
        <w:t>、</w:t>
      </w:r>
      <w:r>
        <w:rPr>
          <w:rFonts w:hint="eastAsia" w:ascii="宋体" w:hAnsi="宋体" w:cs="宋体"/>
          <w:b/>
          <w:bCs/>
          <w:color w:val="auto"/>
          <w:kern w:val="0"/>
          <w:sz w:val="32"/>
          <w:szCs w:val="32"/>
          <w:lang w:eastAsia="zh-CN"/>
        </w:rPr>
        <w:t>技术标准和要求</w:t>
      </w:r>
      <w:bookmarkEnd w:id="9"/>
      <w:bookmarkEnd w:id="10"/>
    </w:p>
    <w:p>
      <w:pPr>
        <w:widowControl/>
        <w:spacing w:line="440" w:lineRule="exact"/>
        <w:jc w:val="center"/>
        <w:outlineLvl w:val="0"/>
        <w:rPr>
          <w:rFonts w:hint="eastAsia" w:ascii="宋体" w:hAnsi="宋体" w:cs="宋体"/>
          <w:b/>
          <w:bCs/>
          <w:color w:val="auto"/>
          <w:kern w:val="0"/>
          <w:sz w:val="24"/>
          <w:szCs w:val="24"/>
          <w:lang w:eastAsia="zh-CN"/>
        </w:rPr>
      </w:pPr>
    </w:p>
    <w:p>
      <w:pPr>
        <w:pStyle w:val="2"/>
        <w:rPr>
          <w:rFonts w:hint="eastAsia" w:ascii="宋体" w:hAnsi="宋体" w:cs="宋体"/>
          <w:b w:val="0"/>
          <w:bCs w:val="0"/>
          <w:color w:val="auto"/>
          <w:kern w:val="0"/>
          <w:sz w:val="24"/>
          <w:szCs w:val="24"/>
          <w:lang w:eastAsia="zh-CN"/>
        </w:rPr>
      </w:pPr>
      <w:bookmarkStart w:id="11" w:name="_Toc8982"/>
      <w:bookmarkStart w:id="12" w:name="_Toc19231"/>
      <w:r>
        <w:rPr>
          <w:rFonts w:hint="eastAsia" w:ascii="宋体" w:hAnsi="宋体" w:cs="宋体"/>
          <w:b w:val="0"/>
          <w:bCs w:val="0"/>
          <w:color w:val="auto"/>
          <w:kern w:val="0"/>
          <w:sz w:val="24"/>
          <w:szCs w:val="24"/>
          <w:lang w:eastAsia="zh-CN"/>
        </w:rPr>
        <w:t>工程施工技术标准及相关验收规范要求：本工程所涉及相关专业均执行现行规范及标准。</w:t>
      </w:r>
      <w:bookmarkEnd w:id="11"/>
      <w:bookmarkEnd w:id="12"/>
    </w:p>
    <w:p>
      <w:pPr>
        <w:bidi w:val="0"/>
        <w:rPr>
          <w:rFonts w:hint="default"/>
          <w:color w:val="auto"/>
          <w:lang w:val="en-US" w:eastAsia="zh-CN"/>
        </w:rPr>
      </w:pPr>
    </w:p>
    <w:p>
      <w:pPr>
        <w:bidi w:val="0"/>
        <w:rPr>
          <w:rFonts w:hint="default"/>
          <w:color w:val="auto"/>
          <w:lang w:val="en-US" w:eastAsia="zh-CN"/>
        </w:rPr>
      </w:pPr>
    </w:p>
    <w:p>
      <w:pPr>
        <w:bidi w:val="0"/>
        <w:rPr>
          <w:rFonts w:hint="default"/>
          <w:color w:val="auto"/>
          <w:lang w:val="en-US" w:eastAsia="zh-CN"/>
        </w:rPr>
      </w:pPr>
    </w:p>
    <w:p>
      <w:pPr>
        <w:bidi w:val="0"/>
        <w:rPr>
          <w:rFonts w:hint="default"/>
          <w:color w:val="auto"/>
          <w:lang w:val="en-US" w:eastAsia="zh-CN"/>
        </w:rPr>
      </w:pPr>
    </w:p>
    <w:p>
      <w:pPr>
        <w:bidi w:val="0"/>
        <w:rPr>
          <w:rFonts w:hint="default"/>
          <w:color w:val="auto"/>
          <w:lang w:val="en-US" w:eastAsia="zh-CN"/>
        </w:rPr>
      </w:pPr>
    </w:p>
    <w:p>
      <w:pPr>
        <w:bidi w:val="0"/>
        <w:rPr>
          <w:rFonts w:hint="default"/>
          <w:color w:val="auto"/>
          <w:lang w:val="en-US" w:eastAsia="zh-CN"/>
        </w:rPr>
      </w:pPr>
    </w:p>
    <w:p>
      <w:pPr>
        <w:bidi w:val="0"/>
        <w:rPr>
          <w:rFonts w:hint="default"/>
          <w:color w:val="auto"/>
          <w:lang w:val="en-US" w:eastAsia="zh-CN"/>
        </w:rPr>
      </w:pPr>
    </w:p>
    <w:p>
      <w:pPr>
        <w:bidi w:val="0"/>
        <w:rPr>
          <w:rFonts w:hint="default"/>
          <w:color w:val="auto"/>
          <w:lang w:val="en-US" w:eastAsia="zh-CN"/>
        </w:rPr>
      </w:pPr>
    </w:p>
    <w:p>
      <w:pPr>
        <w:bidi w:val="0"/>
        <w:rPr>
          <w:rFonts w:hint="default"/>
          <w:color w:val="auto"/>
          <w:lang w:val="en-US" w:eastAsia="zh-CN"/>
        </w:rPr>
      </w:pPr>
    </w:p>
    <w:p>
      <w:pPr>
        <w:bidi w:val="0"/>
        <w:rPr>
          <w:rFonts w:hint="default"/>
          <w:color w:val="auto"/>
          <w:lang w:val="en-US" w:eastAsia="zh-CN"/>
        </w:rPr>
      </w:pPr>
    </w:p>
    <w:p>
      <w:pPr>
        <w:bidi w:val="0"/>
        <w:rPr>
          <w:rFonts w:hint="default"/>
          <w:color w:val="auto"/>
          <w:lang w:val="en-US" w:eastAsia="zh-CN"/>
        </w:rPr>
      </w:pPr>
    </w:p>
    <w:p>
      <w:pPr>
        <w:bidi w:val="0"/>
        <w:rPr>
          <w:rFonts w:hint="default"/>
          <w:color w:val="auto"/>
          <w:lang w:val="en-US" w:eastAsia="zh-CN"/>
        </w:rPr>
      </w:pPr>
    </w:p>
    <w:p>
      <w:pPr>
        <w:bidi w:val="0"/>
        <w:rPr>
          <w:rFonts w:hint="default"/>
          <w:color w:val="auto"/>
          <w:lang w:val="en-US" w:eastAsia="zh-CN"/>
        </w:rPr>
      </w:pPr>
    </w:p>
    <w:p>
      <w:pPr>
        <w:bidi w:val="0"/>
        <w:rPr>
          <w:rFonts w:hint="default"/>
          <w:color w:val="auto"/>
          <w:lang w:val="en-US" w:eastAsia="zh-CN"/>
        </w:rPr>
      </w:pPr>
    </w:p>
    <w:p>
      <w:pPr>
        <w:bidi w:val="0"/>
        <w:rPr>
          <w:rFonts w:hint="default"/>
          <w:color w:val="auto"/>
          <w:lang w:val="en-US" w:eastAsia="zh-CN"/>
        </w:rPr>
      </w:pPr>
    </w:p>
    <w:p>
      <w:pPr>
        <w:bidi w:val="0"/>
        <w:rPr>
          <w:rFonts w:hint="default"/>
          <w:color w:val="auto"/>
          <w:lang w:val="en-US" w:eastAsia="zh-CN"/>
        </w:rPr>
      </w:pPr>
    </w:p>
    <w:p>
      <w:pPr>
        <w:bidi w:val="0"/>
        <w:rPr>
          <w:rFonts w:hint="default"/>
          <w:color w:val="auto"/>
          <w:lang w:val="en-US" w:eastAsia="zh-CN"/>
        </w:rPr>
      </w:pPr>
    </w:p>
    <w:p>
      <w:pPr>
        <w:bidi w:val="0"/>
        <w:rPr>
          <w:rFonts w:hint="default"/>
          <w:color w:val="auto"/>
          <w:lang w:val="en-US" w:eastAsia="zh-CN"/>
        </w:rPr>
      </w:pPr>
    </w:p>
    <w:p>
      <w:pPr>
        <w:bidi w:val="0"/>
        <w:ind w:firstLine="378" w:firstLineChars="0"/>
        <w:jc w:val="left"/>
        <w:rPr>
          <w:rFonts w:hint="default"/>
          <w:color w:val="auto"/>
          <w:lang w:val="en-US" w:eastAsia="zh-CN"/>
        </w:rPr>
      </w:pPr>
    </w:p>
    <w:p>
      <w:pPr>
        <w:pStyle w:val="2"/>
        <w:rPr>
          <w:rFonts w:hint="default"/>
          <w:color w:val="auto"/>
          <w:lang w:val="en-US" w:eastAsia="zh-CN"/>
        </w:rPr>
      </w:pPr>
    </w:p>
    <w:p>
      <w:pPr>
        <w:keepNext w:val="0"/>
        <w:keepLines w:val="0"/>
        <w:pageBreakBefore w:val="0"/>
        <w:widowControl/>
        <w:kinsoku/>
        <w:wordWrap/>
        <w:overflowPunct/>
        <w:topLinePunct w:val="0"/>
        <w:autoSpaceDE/>
        <w:autoSpaceDN/>
        <w:bidi w:val="0"/>
        <w:adjustRightInd/>
        <w:snapToGrid/>
        <w:spacing w:line="440" w:lineRule="exact"/>
        <w:jc w:val="center"/>
        <w:textAlignment w:val="auto"/>
        <w:outlineLvl w:val="0"/>
        <w:rPr>
          <w:rFonts w:hint="eastAsia" w:ascii="宋体" w:hAnsi="宋体" w:cs="宋体"/>
          <w:b/>
          <w:bCs/>
          <w:color w:val="auto"/>
          <w:kern w:val="0"/>
          <w:sz w:val="32"/>
          <w:szCs w:val="32"/>
          <w:lang w:eastAsia="zh-CN"/>
        </w:rPr>
      </w:pPr>
      <w:bookmarkStart w:id="13" w:name="_Toc20667"/>
      <w:bookmarkStart w:id="14" w:name="_Toc5774"/>
    </w:p>
    <w:p>
      <w:pPr>
        <w:keepNext w:val="0"/>
        <w:keepLines w:val="0"/>
        <w:pageBreakBefore w:val="0"/>
        <w:widowControl/>
        <w:kinsoku/>
        <w:wordWrap/>
        <w:overflowPunct/>
        <w:topLinePunct w:val="0"/>
        <w:autoSpaceDE/>
        <w:autoSpaceDN/>
        <w:bidi w:val="0"/>
        <w:adjustRightInd/>
        <w:snapToGrid/>
        <w:spacing w:line="440" w:lineRule="exact"/>
        <w:jc w:val="center"/>
        <w:textAlignment w:val="auto"/>
        <w:outlineLvl w:val="0"/>
        <w:rPr>
          <w:rFonts w:hint="eastAsia" w:ascii="宋体" w:hAnsi="宋体" w:cs="宋体"/>
          <w:b/>
          <w:bCs/>
          <w:color w:val="auto"/>
          <w:kern w:val="0"/>
          <w:sz w:val="32"/>
          <w:szCs w:val="32"/>
          <w:lang w:eastAsia="zh-CN"/>
        </w:rPr>
      </w:pPr>
    </w:p>
    <w:p>
      <w:pPr>
        <w:keepNext w:val="0"/>
        <w:keepLines w:val="0"/>
        <w:pageBreakBefore w:val="0"/>
        <w:widowControl/>
        <w:kinsoku/>
        <w:wordWrap/>
        <w:overflowPunct/>
        <w:topLinePunct w:val="0"/>
        <w:autoSpaceDE/>
        <w:autoSpaceDN/>
        <w:bidi w:val="0"/>
        <w:adjustRightInd/>
        <w:snapToGrid/>
        <w:spacing w:line="440" w:lineRule="exact"/>
        <w:jc w:val="center"/>
        <w:textAlignment w:val="auto"/>
        <w:outlineLvl w:val="0"/>
        <w:rPr>
          <w:rFonts w:hint="eastAsia" w:ascii="宋体" w:hAnsi="宋体" w:cs="宋体"/>
          <w:b/>
          <w:bCs/>
          <w:color w:val="auto"/>
          <w:kern w:val="0"/>
          <w:sz w:val="32"/>
          <w:szCs w:val="32"/>
          <w:lang w:eastAsia="zh-CN"/>
        </w:rPr>
      </w:pPr>
    </w:p>
    <w:p>
      <w:pPr>
        <w:keepNext w:val="0"/>
        <w:keepLines w:val="0"/>
        <w:pageBreakBefore w:val="0"/>
        <w:widowControl/>
        <w:kinsoku/>
        <w:wordWrap/>
        <w:overflowPunct/>
        <w:topLinePunct w:val="0"/>
        <w:autoSpaceDE/>
        <w:autoSpaceDN/>
        <w:bidi w:val="0"/>
        <w:adjustRightInd/>
        <w:snapToGrid/>
        <w:spacing w:line="440" w:lineRule="exact"/>
        <w:jc w:val="center"/>
        <w:textAlignment w:val="auto"/>
        <w:outlineLvl w:val="0"/>
        <w:rPr>
          <w:rFonts w:hint="eastAsia" w:ascii="宋体" w:hAnsi="宋体" w:cs="宋体"/>
          <w:b/>
          <w:bCs/>
          <w:color w:val="auto"/>
          <w:kern w:val="0"/>
          <w:sz w:val="32"/>
          <w:szCs w:val="32"/>
          <w:lang w:eastAsia="zh-CN"/>
        </w:rPr>
      </w:pPr>
    </w:p>
    <w:p>
      <w:pPr>
        <w:keepNext w:val="0"/>
        <w:keepLines w:val="0"/>
        <w:pageBreakBefore w:val="0"/>
        <w:widowControl/>
        <w:kinsoku/>
        <w:wordWrap/>
        <w:overflowPunct/>
        <w:topLinePunct w:val="0"/>
        <w:autoSpaceDE/>
        <w:autoSpaceDN/>
        <w:bidi w:val="0"/>
        <w:adjustRightInd/>
        <w:snapToGrid/>
        <w:spacing w:line="440" w:lineRule="exact"/>
        <w:jc w:val="center"/>
        <w:textAlignment w:val="auto"/>
        <w:outlineLvl w:val="0"/>
        <w:rPr>
          <w:rFonts w:hint="eastAsia" w:ascii="宋体" w:hAnsi="宋体" w:cs="宋体"/>
          <w:b/>
          <w:bCs/>
          <w:color w:val="auto"/>
          <w:kern w:val="0"/>
          <w:sz w:val="32"/>
          <w:szCs w:val="32"/>
          <w:lang w:eastAsia="zh-CN"/>
        </w:rPr>
      </w:pPr>
    </w:p>
    <w:p>
      <w:pPr>
        <w:keepNext w:val="0"/>
        <w:keepLines w:val="0"/>
        <w:pageBreakBefore w:val="0"/>
        <w:widowControl/>
        <w:kinsoku/>
        <w:wordWrap/>
        <w:overflowPunct/>
        <w:topLinePunct w:val="0"/>
        <w:autoSpaceDE/>
        <w:autoSpaceDN/>
        <w:bidi w:val="0"/>
        <w:adjustRightInd/>
        <w:snapToGrid/>
        <w:spacing w:line="440" w:lineRule="exact"/>
        <w:jc w:val="center"/>
        <w:textAlignment w:val="auto"/>
        <w:outlineLvl w:val="0"/>
        <w:rPr>
          <w:rFonts w:hint="eastAsia" w:ascii="宋体" w:hAnsi="宋体" w:cs="宋体"/>
          <w:b/>
          <w:bCs/>
          <w:color w:val="auto"/>
          <w:kern w:val="0"/>
          <w:sz w:val="32"/>
          <w:szCs w:val="32"/>
          <w:lang w:eastAsia="zh-CN"/>
        </w:rPr>
      </w:pPr>
    </w:p>
    <w:p>
      <w:pPr>
        <w:keepNext w:val="0"/>
        <w:keepLines w:val="0"/>
        <w:pageBreakBefore w:val="0"/>
        <w:widowControl/>
        <w:kinsoku/>
        <w:wordWrap/>
        <w:overflowPunct/>
        <w:topLinePunct w:val="0"/>
        <w:autoSpaceDE/>
        <w:autoSpaceDN/>
        <w:bidi w:val="0"/>
        <w:adjustRightInd/>
        <w:snapToGrid/>
        <w:spacing w:line="440" w:lineRule="exact"/>
        <w:jc w:val="center"/>
        <w:textAlignment w:val="auto"/>
        <w:outlineLvl w:val="0"/>
        <w:rPr>
          <w:rFonts w:hint="eastAsia" w:ascii="宋体" w:hAnsi="宋体" w:cs="宋体"/>
          <w:b/>
          <w:bCs/>
          <w:color w:val="auto"/>
          <w:kern w:val="0"/>
          <w:sz w:val="32"/>
          <w:szCs w:val="32"/>
          <w:lang w:eastAsia="zh-CN"/>
        </w:rPr>
      </w:pPr>
    </w:p>
    <w:p>
      <w:pPr>
        <w:keepNext w:val="0"/>
        <w:keepLines w:val="0"/>
        <w:pageBreakBefore w:val="0"/>
        <w:widowControl/>
        <w:kinsoku/>
        <w:wordWrap/>
        <w:overflowPunct/>
        <w:topLinePunct w:val="0"/>
        <w:autoSpaceDE/>
        <w:autoSpaceDN/>
        <w:bidi w:val="0"/>
        <w:adjustRightInd/>
        <w:snapToGrid/>
        <w:spacing w:line="440" w:lineRule="exact"/>
        <w:jc w:val="center"/>
        <w:textAlignment w:val="auto"/>
        <w:outlineLvl w:val="0"/>
        <w:rPr>
          <w:rFonts w:hint="eastAsia" w:ascii="宋体" w:hAnsi="宋体" w:cs="宋体"/>
          <w:b/>
          <w:bCs/>
          <w:color w:val="auto"/>
          <w:kern w:val="0"/>
          <w:sz w:val="32"/>
          <w:szCs w:val="32"/>
          <w:lang w:eastAsia="zh-CN"/>
        </w:rPr>
      </w:pPr>
    </w:p>
    <w:p>
      <w:pPr>
        <w:keepNext w:val="0"/>
        <w:keepLines w:val="0"/>
        <w:pageBreakBefore w:val="0"/>
        <w:widowControl/>
        <w:kinsoku/>
        <w:wordWrap/>
        <w:overflowPunct/>
        <w:topLinePunct w:val="0"/>
        <w:autoSpaceDE/>
        <w:autoSpaceDN/>
        <w:bidi w:val="0"/>
        <w:adjustRightInd/>
        <w:snapToGrid/>
        <w:spacing w:line="440" w:lineRule="exact"/>
        <w:jc w:val="center"/>
        <w:textAlignment w:val="auto"/>
        <w:outlineLvl w:val="0"/>
        <w:rPr>
          <w:rFonts w:hint="eastAsia" w:ascii="宋体" w:hAnsi="宋体" w:cs="宋体"/>
          <w:b/>
          <w:bCs/>
          <w:color w:val="auto"/>
          <w:kern w:val="0"/>
          <w:sz w:val="32"/>
          <w:szCs w:val="32"/>
          <w:lang w:eastAsia="zh-CN"/>
        </w:rPr>
      </w:pPr>
    </w:p>
    <w:p>
      <w:pPr>
        <w:keepNext w:val="0"/>
        <w:keepLines w:val="0"/>
        <w:pageBreakBefore w:val="0"/>
        <w:widowControl/>
        <w:kinsoku/>
        <w:wordWrap/>
        <w:overflowPunct/>
        <w:topLinePunct w:val="0"/>
        <w:autoSpaceDE/>
        <w:autoSpaceDN/>
        <w:bidi w:val="0"/>
        <w:adjustRightInd/>
        <w:snapToGrid/>
        <w:spacing w:line="440" w:lineRule="exact"/>
        <w:jc w:val="center"/>
        <w:textAlignment w:val="auto"/>
        <w:outlineLvl w:val="0"/>
        <w:rPr>
          <w:rFonts w:hint="eastAsia" w:ascii="宋体" w:hAnsi="宋体" w:cs="宋体"/>
          <w:b/>
          <w:bCs/>
          <w:color w:val="auto"/>
          <w:kern w:val="0"/>
          <w:sz w:val="32"/>
          <w:szCs w:val="32"/>
          <w:lang w:eastAsia="zh-CN"/>
        </w:rPr>
      </w:pPr>
    </w:p>
    <w:p>
      <w:pPr>
        <w:keepNext w:val="0"/>
        <w:keepLines w:val="0"/>
        <w:pageBreakBefore w:val="0"/>
        <w:widowControl/>
        <w:kinsoku/>
        <w:wordWrap/>
        <w:overflowPunct/>
        <w:topLinePunct w:val="0"/>
        <w:autoSpaceDE/>
        <w:autoSpaceDN/>
        <w:bidi w:val="0"/>
        <w:adjustRightInd/>
        <w:snapToGrid/>
        <w:spacing w:line="440" w:lineRule="exact"/>
        <w:jc w:val="center"/>
        <w:textAlignment w:val="auto"/>
        <w:outlineLvl w:val="0"/>
        <w:rPr>
          <w:rFonts w:hint="eastAsia" w:ascii="宋体" w:hAnsi="宋体" w:cs="宋体"/>
          <w:b/>
          <w:bCs/>
          <w:color w:val="auto"/>
          <w:kern w:val="0"/>
          <w:sz w:val="32"/>
          <w:szCs w:val="32"/>
          <w:lang w:eastAsia="zh-CN"/>
        </w:rPr>
      </w:pPr>
    </w:p>
    <w:p>
      <w:pPr>
        <w:keepNext w:val="0"/>
        <w:keepLines w:val="0"/>
        <w:pageBreakBefore w:val="0"/>
        <w:widowControl/>
        <w:kinsoku/>
        <w:wordWrap/>
        <w:overflowPunct/>
        <w:topLinePunct w:val="0"/>
        <w:autoSpaceDE/>
        <w:autoSpaceDN/>
        <w:bidi w:val="0"/>
        <w:adjustRightInd/>
        <w:snapToGrid/>
        <w:spacing w:line="440" w:lineRule="exact"/>
        <w:jc w:val="center"/>
        <w:textAlignment w:val="auto"/>
        <w:outlineLvl w:val="0"/>
        <w:rPr>
          <w:rFonts w:hint="eastAsia" w:ascii="宋体" w:hAnsi="宋体" w:cs="宋体"/>
          <w:b/>
          <w:bCs/>
          <w:color w:val="auto"/>
          <w:kern w:val="0"/>
          <w:sz w:val="32"/>
          <w:szCs w:val="32"/>
          <w:lang w:eastAsia="zh-CN"/>
        </w:rPr>
      </w:pPr>
    </w:p>
    <w:p>
      <w:pPr>
        <w:keepNext w:val="0"/>
        <w:keepLines w:val="0"/>
        <w:pageBreakBefore w:val="0"/>
        <w:widowControl/>
        <w:kinsoku/>
        <w:wordWrap/>
        <w:overflowPunct/>
        <w:topLinePunct w:val="0"/>
        <w:autoSpaceDE/>
        <w:autoSpaceDN/>
        <w:bidi w:val="0"/>
        <w:adjustRightInd/>
        <w:snapToGrid/>
        <w:spacing w:line="440" w:lineRule="exact"/>
        <w:jc w:val="center"/>
        <w:textAlignment w:val="auto"/>
        <w:outlineLvl w:val="0"/>
        <w:rPr>
          <w:rFonts w:hint="eastAsia" w:ascii="宋体" w:hAnsi="宋体" w:cs="宋体"/>
          <w:b/>
          <w:color w:val="auto"/>
          <w:szCs w:val="21"/>
        </w:rPr>
      </w:pPr>
      <w:r>
        <w:rPr>
          <w:rFonts w:hint="eastAsia" w:ascii="宋体" w:hAnsi="宋体" w:cs="宋体"/>
          <w:b/>
          <w:bCs/>
          <w:color w:val="auto"/>
          <w:kern w:val="0"/>
          <w:sz w:val="32"/>
          <w:szCs w:val="32"/>
          <w:lang w:eastAsia="zh-CN"/>
        </w:rPr>
        <w:t>六、</w:t>
      </w:r>
      <w:r>
        <w:rPr>
          <w:rFonts w:hint="eastAsia" w:ascii="宋体" w:hAnsi="宋体" w:cs="宋体"/>
          <w:b/>
          <w:bCs/>
          <w:color w:val="auto"/>
          <w:kern w:val="0"/>
          <w:sz w:val="32"/>
          <w:szCs w:val="32"/>
        </w:rPr>
        <w:t>合同</w:t>
      </w:r>
      <w:bookmarkStart w:id="15" w:name="_Toc11326"/>
      <w:r>
        <w:rPr>
          <w:rFonts w:hint="eastAsia" w:ascii="宋体" w:hAnsi="宋体" w:cs="宋体"/>
          <w:b/>
          <w:bCs/>
          <w:color w:val="auto"/>
          <w:kern w:val="0"/>
          <w:sz w:val="32"/>
          <w:szCs w:val="32"/>
        </w:rPr>
        <w:t>签订及条款</w:t>
      </w:r>
      <w:bookmarkEnd w:id="13"/>
      <w:bookmarkEnd w:id="14"/>
    </w:p>
    <w:bookmarkEnd w:id="15"/>
    <w:p>
      <w:pPr>
        <w:keepNext/>
        <w:keepLines/>
        <w:spacing w:line="440" w:lineRule="exact"/>
        <w:jc w:val="center"/>
        <w:rPr>
          <w:rFonts w:hint="eastAsia" w:ascii="宋体" w:hAnsi="宋体" w:eastAsia="宋体" w:cs="宋体"/>
          <w:b w:val="0"/>
          <w:bCs w:val="0"/>
          <w:color w:val="auto"/>
          <w:sz w:val="24"/>
          <w:szCs w:val="24"/>
          <w:lang w:eastAsia="zh-CN"/>
        </w:rPr>
      </w:pPr>
      <w:bookmarkStart w:id="16" w:name="_Toc5512"/>
      <w:bookmarkStart w:id="17" w:name="_Toc20224"/>
      <w:bookmarkStart w:id="18" w:name="_Toc29551"/>
      <w:r>
        <w:rPr>
          <w:rFonts w:hint="eastAsia" w:ascii="宋体" w:hAnsi="宋体" w:cs="宋体"/>
          <w:b w:val="0"/>
          <w:bCs w:val="0"/>
          <w:color w:val="auto"/>
          <w:sz w:val="24"/>
          <w:szCs w:val="24"/>
          <w:lang w:eastAsia="zh-CN"/>
        </w:rPr>
        <w:t>（本合同仅作为参考，</w:t>
      </w:r>
      <w:r>
        <w:rPr>
          <w:rFonts w:hint="eastAsia" w:ascii="宋体" w:hAnsi="宋体" w:cs="宋体"/>
          <w:b w:val="0"/>
          <w:bCs w:val="0"/>
          <w:color w:val="auto"/>
          <w:sz w:val="24"/>
          <w:szCs w:val="24"/>
          <w:highlight w:val="none"/>
        </w:rPr>
        <w:t>可结合</w:t>
      </w:r>
      <w:r>
        <w:rPr>
          <w:rFonts w:hint="eastAsia" w:ascii="宋体" w:hAnsi="宋体" w:cs="宋体"/>
          <w:b w:val="0"/>
          <w:bCs w:val="0"/>
          <w:color w:val="auto"/>
          <w:sz w:val="24"/>
          <w:szCs w:val="24"/>
          <w:highlight w:val="none"/>
          <w:lang w:eastAsia="zh-CN"/>
        </w:rPr>
        <w:t>本</w:t>
      </w:r>
      <w:r>
        <w:rPr>
          <w:rFonts w:hint="eastAsia" w:ascii="宋体" w:hAnsi="宋体" w:cs="宋体"/>
          <w:b w:val="0"/>
          <w:bCs w:val="0"/>
          <w:color w:val="auto"/>
          <w:sz w:val="24"/>
          <w:szCs w:val="24"/>
          <w:highlight w:val="none"/>
        </w:rPr>
        <w:t>项目进行更明确的约定</w:t>
      </w:r>
      <w:r>
        <w:rPr>
          <w:rFonts w:hint="eastAsia" w:ascii="宋体" w:hAnsi="宋体" w:cs="宋体"/>
          <w:b w:val="0"/>
          <w:bCs w:val="0"/>
          <w:color w:val="auto"/>
          <w:sz w:val="24"/>
          <w:szCs w:val="24"/>
          <w:lang w:eastAsia="zh-CN"/>
        </w:rPr>
        <w:t>）</w:t>
      </w:r>
    </w:p>
    <w:p>
      <w:pPr>
        <w:keepNext/>
        <w:keepLines/>
        <w:spacing w:line="440" w:lineRule="exact"/>
        <w:jc w:val="center"/>
        <w:rPr>
          <w:rFonts w:hint="eastAsia" w:ascii="宋体" w:hAnsi="宋体" w:cs="宋体"/>
          <w:color w:val="auto"/>
          <w:sz w:val="28"/>
          <w:szCs w:val="28"/>
        </w:rPr>
      </w:pPr>
    </w:p>
    <w:p>
      <w:pPr>
        <w:keepNext/>
        <w:keepLines/>
        <w:spacing w:line="440" w:lineRule="exact"/>
        <w:jc w:val="center"/>
        <w:rPr>
          <w:rFonts w:hint="eastAsia" w:ascii="宋体" w:hAnsi="宋体" w:cs="宋体"/>
          <w:color w:val="auto"/>
          <w:sz w:val="28"/>
          <w:szCs w:val="28"/>
        </w:rPr>
      </w:pPr>
      <w:r>
        <w:rPr>
          <w:rFonts w:hint="eastAsia" w:ascii="宋体" w:hAnsi="宋体" w:cs="宋体"/>
          <w:color w:val="auto"/>
          <w:sz w:val="28"/>
          <w:szCs w:val="28"/>
        </w:rPr>
        <w:t>第一节 通用合同条款</w:t>
      </w:r>
      <w:bookmarkEnd w:id="16"/>
      <w:bookmarkEnd w:id="17"/>
      <w:bookmarkEnd w:id="18"/>
    </w:p>
    <w:p>
      <w:pPr>
        <w:keepNext/>
        <w:keepLines/>
        <w:spacing w:line="440" w:lineRule="exact"/>
        <w:jc w:val="center"/>
        <w:rPr>
          <w:rFonts w:hint="eastAsia" w:ascii="宋体" w:hAnsi="宋体" w:cs="宋体"/>
          <w:color w:val="auto"/>
          <w:sz w:val="28"/>
          <w:szCs w:val="28"/>
        </w:rPr>
      </w:pPr>
      <w:bookmarkStart w:id="19" w:name="_Toc10096"/>
      <w:r>
        <w:rPr>
          <w:rFonts w:hint="eastAsia" w:ascii="宋体" w:hAnsi="宋体" w:cs="宋体"/>
          <w:color w:val="auto"/>
          <w:sz w:val="28"/>
          <w:szCs w:val="28"/>
        </w:rPr>
        <w:t>按国家通用合同条款执行</w:t>
      </w:r>
      <w:bookmarkEnd w:id="19"/>
    </w:p>
    <w:p>
      <w:pPr>
        <w:keepNext/>
        <w:keepLines/>
        <w:spacing w:line="440" w:lineRule="exact"/>
        <w:jc w:val="center"/>
        <w:rPr>
          <w:rFonts w:hint="eastAsia" w:ascii="宋体" w:hAnsi="宋体" w:cs="宋体"/>
          <w:color w:val="auto"/>
          <w:sz w:val="28"/>
          <w:szCs w:val="28"/>
        </w:rPr>
      </w:pPr>
      <w:bookmarkStart w:id="20" w:name="_Toc21531"/>
      <w:bookmarkStart w:id="21" w:name="_Toc16937"/>
      <w:bookmarkStart w:id="22" w:name="_Toc247085850"/>
      <w:bookmarkStart w:id="23" w:name="_Toc246997078"/>
      <w:bookmarkStart w:id="24" w:name="_Toc17518"/>
      <w:bookmarkStart w:id="25" w:name="_Toc19296"/>
      <w:bookmarkStart w:id="26" w:name="_Toc473"/>
      <w:bookmarkStart w:id="27" w:name="_Toc15532"/>
      <w:bookmarkStart w:id="28" w:name="_Toc8767"/>
      <w:bookmarkStart w:id="29" w:name="_Toc246996335"/>
      <w:bookmarkStart w:id="30" w:name="_Toc26250"/>
      <w:r>
        <w:rPr>
          <w:rFonts w:hint="eastAsia" w:ascii="宋体" w:hAnsi="宋体" w:cs="宋体"/>
          <w:color w:val="auto"/>
          <w:sz w:val="28"/>
          <w:szCs w:val="28"/>
        </w:rPr>
        <w:t>第二节 专用合同条款</w:t>
      </w:r>
      <w:bookmarkEnd w:id="20"/>
      <w:bookmarkEnd w:id="21"/>
      <w:bookmarkEnd w:id="22"/>
      <w:bookmarkEnd w:id="23"/>
      <w:bookmarkEnd w:id="24"/>
      <w:bookmarkEnd w:id="25"/>
      <w:bookmarkEnd w:id="26"/>
      <w:bookmarkEnd w:id="27"/>
      <w:bookmarkEnd w:id="28"/>
      <w:bookmarkEnd w:id="29"/>
      <w:bookmarkEnd w:id="30"/>
    </w:p>
    <w:p>
      <w:pPr>
        <w:spacing w:line="440" w:lineRule="exact"/>
        <w:ind w:firstLine="420" w:firstLineChars="200"/>
        <w:rPr>
          <w:rFonts w:hint="eastAsia" w:ascii="宋体" w:hAnsi="宋体" w:cs="宋体"/>
          <w:color w:val="auto"/>
        </w:rPr>
      </w:pPr>
      <w:r>
        <w:rPr>
          <w:rFonts w:hint="eastAsia" w:ascii="宋体" w:hAnsi="宋体" w:cs="宋体"/>
          <w:color w:val="auto"/>
        </w:rPr>
        <w:t>1.一般约定</w:t>
      </w:r>
    </w:p>
    <w:p>
      <w:pPr>
        <w:spacing w:line="440" w:lineRule="exact"/>
        <w:ind w:firstLine="420" w:firstLineChars="200"/>
        <w:rPr>
          <w:rFonts w:hint="eastAsia" w:ascii="宋体" w:hAnsi="宋体" w:cs="宋体"/>
          <w:color w:val="auto"/>
        </w:rPr>
      </w:pPr>
      <w:r>
        <w:rPr>
          <w:rFonts w:hint="eastAsia" w:ascii="宋体" w:hAnsi="宋体" w:cs="宋体"/>
          <w:color w:val="auto"/>
        </w:rPr>
        <w:t>1.1词语定义</w:t>
      </w:r>
    </w:p>
    <w:p>
      <w:pPr>
        <w:spacing w:line="440" w:lineRule="exact"/>
        <w:ind w:firstLine="420" w:firstLineChars="200"/>
        <w:rPr>
          <w:rFonts w:hint="eastAsia" w:ascii="宋体" w:hAnsi="宋体" w:cs="宋体"/>
          <w:color w:val="auto"/>
        </w:rPr>
      </w:pPr>
      <w:r>
        <w:rPr>
          <w:rFonts w:hint="eastAsia" w:ascii="宋体" w:hAnsi="宋体" w:cs="宋体"/>
          <w:color w:val="auto"/>
        </w:rPr>
        <w:t>1.1.2合同当事人和人员</w:t>
      </w:r>
    </w:p>
    <w:p>
      <w:pPr>
        <w:spacing w:line="440" w:lineRule="exact"/>
        <w:ind w:firstLine="420" w:firstLineChars="200"/>
        <w:rPr>
          <w:rFonts w:hint="eastAsia" w:ascii="宋体" w:hAnsi="宋体" w:cs="宋体"/>
          <w:color w:val="auto"/>
        </w:rPr>
      </w:pPr>
      <w:r>
        <w:rPr>
          <w:rFonts w:hint="eastAsia" w:ascii="宋体" w:hAnsi="宋体" w:cs="宋体"/>
          <w:color w:val="auto"/>
        </w:rPr>
        <w:t>1.1.2.2发包人：</w:t>
      </w:r>
      <w:r>
        <w:rPr>
          <w:rFonts w:hint="eastAsia" w:ascii="宋体" w:hAnsi="宋体" w:cs="宋体"/>
          <w:color w:val="auto"/>
          <w:u w:val="single"/>
        </w:rPr>
        <w:t xml:space="preserve">                     </w:t>
      </w:r>
      <w:r>
        <w:rPr>
          <w:rFonts w:hint="eastAsia" w:ascii="宋体" w:hAnsi="宋体" w:cs="宋体"/>
          <w:color w:val="auto"/>
        </w:rPr>
        <w:t xml:space="preserve">                    </w:t>
      </w:r>
    </w:p>
    <w:p>
      <w:pPr>
        <w:spacing w:line="440" w:lineRule="exact"/>
        <w:ind w:firstLine="420" w:firstLineChars="200"/>
        <w:rPr>
          <w:rFonts w:hint="eastAsia" w:ascii="宋体" w:hAnsi="宋体" w:cs="宋体"/>
          <w:color w:val="auto"/>
        </w:rPr>
      </w:pPr>
      <w:r>
        <w:rPr>
          <w:rFonts w:hint="eastAsia" w:ascii="宋体" w:hAnsi="宋体" w:cs="宋体"/>
          <w:color w:val="auto"/>
        </w:rPr>
        <w:t xml:space="preserve">      发包人驻工地代表：</w:t>
      </w:r>
      <w:r>
        <w:rPr>
          <w:rFonts w:hint="eastAsia" w:ascii="宋体" w:hAnsi="宋体" w:cs="宋体"/>
          <w:color w:val="auto"/>
          <w:u w:val="single"/>
        </w:rPr>
        <w:t xml:space="preserve">                 </w:t>
      </w:r>
      <w:r>
        <w:rPr>
          <w:rFonts w:hint="eastAsia" w:ascii="宋体" w:hAnsi="宋体" w:cs="宋体"/>
          <w:color w:val="auto"/>
        </w:rPr>
        <w:t xml:space="preserve">           </w:t>
      </w:r>
    </w:p>
    <w:p>
      <w:pPr>
        <w:spacing w:line="440" w:lineRule="exact"/>
        <w:ind w:firstLine="420" w:firstLineChars="200"/>
        <w:rPr>
          <w:rFonts w:hint="eastAsia" w:ascii="宋体" w:hAnsi="宋体" w:cs="宋体"/>
          <w:color w:val="auto"/>
        </w:rPr>
      </w:pPr>
      <w:r>
        <w:rPr>
          <w:rFonts w:hint="eastAsia" w:ascii="宋体" w:hAnsi="宋体" w:cs="宋体"/>
          <w:color w:val="auto"/>
        </w:rPr>
        <w:t>1.1.2.3承包人：</w:t>
      </w:r>
      <w:r>
        <w:rPr>
          <w:rFonts w:hint="eastAsia" w:ascii="宋体" w:hAnsi="宋体" w:cs="宋体"/>
          <w:color w:val="auto"/>
          <w:u w:val="single"/>
        </w:rPr>
        <w:t xml:space="preserve">                           </w:t>
      </w:r>
      <w:r>
        <w:rPr>
          <w:rFonts w:hint="eastAsia" w:ascii="宋体" w:hAnsi="宋体" w:cs="宋体"/>
          <w:color w:val="auto"/>
        </w:rPr>
        <w:t xml:space="preserve">                             </w:t>
      </w:r>
    </w:p>
    <w:p>
      <w:pPr>
        <w:spacing w:line="440" w:lineRule="exact"/>
        <w:ind w:firstLine="420" w:firstLineChars="200"/>
        <w:rPr>
          <w:rFonts w:hint="eastAsia" w:ascii="宋体" w:hAnsi="宋体" w:cs="宋体"/>
          <w:color w:val="auto"/>
        </w:rPr>
      </w:pPr>
      <w:r>
        <w:rPr>
          <w:rFonts w:hint="eastAsia" w:ascii="宋体" w:hAnsi="宋体" w:cs="宋体"/>
          <w:color w:val="auto"/>
        </w:rPr>
        <w:t xml:space="preserve">      建造师：</w:t>
      </w:r>
      <w:r>
        <w:rPr>
          <w:rFonts w:hint="eastAsia" w:ascii="宋体" w:hAnsi="宋体" w:cs="宋体"/>
          <w:color w:val="auto"/>
          <w:u w:val="single"/>
        </w:rPr>
        <w:t xml:space="preserve">                          </w:t>
      </w:r>
      <w:r>
        <w:rPr>
          <w:rFonts w:hint="eastAsia" w:ascii="宋体" w:hAnsi="宋体" w:cs="宋体"/>
          <w:color w:val="auto"/>
        </w:rPr>
        <w:t xml:space="preserve">                  </w:t>
      </w:r>
    </w:p>
    <w:p>
      <w:pPr>
        <w:spacing w:line="440" w:lineRule="exact"/>
        <w:ind w:firstLine="420" w:firstLineChars="200"/>
        <w:rPr>
          <w:rFonts w:hint="eastAsia" w:ascii="宋体" w:hAnsi="宋体" w:cs="宋体"/>
          <w:color w:val="auto"/>
        </w:rPr>
      </w:pPr>
      <w:r>
        <w:rPr>
          <w:rFonts w:hint="eastAsia" w:ascii="宋体" w:hAnsi="宋体" w:cs="宋体"/>
          <w:color w:val="auto"/>
        </w:rPr>
        <w:t>1.1.2.6监理人：</w:t>
      </w:r>
      <w:r>
        <w:rPr>
          <w:rFonts w:hint="eastAsia" w:ascii="宋体" w:hAnsi="宋体" w:cs="宋体"/>
          <w:color w:val="auto"/>
          <w:u w:val="single"/>
        </w:rPr>
        <w:t xml:space="preserve">                            </w:t>
      </w:r>
      <w:r>
        <w:rPr>
          <w:rFonts w:hint="eastAsia" w:ascii="宋体" w:hAnsi="宋体" w:cs="宋体"/>
          <w:color w:val="auto"/>
        </w:rPr>
        <w:t xml:space="preserve">                     </w:t>
      </w:r>
    </w:p>
    <w:p>
      <w:pPr>
        <w:spacing w:line="440" w:lineRule="exact"/>
        <w:ind w:firstLine="420" w:firstLineChars="200"/>
        <w:rPr>
          <w:rFonts w:hint="eastAsia" w:ascii="宋体" w:hAnsi="宋体" w:cs="宋体"/>
          <w:color w:val="auto"/>
        </w:rPr>
      </w:pPr>
      <w:r>
        <w:rPr>
          <w:rFonts w:hint="eastAsia" w:ascii="宋体" w:hAnsi="宋体" w:cs="宋体"/>
          <w:color w:val="auto"/>
        </w:rPr>
        <w:t xml:space="preserve">      总监理工程师：</w:t>
      </w:r>
      <w:r>
        <w:rPr>
          <w:rFonts w:hint="eastAsia" w:ascii="宋体" w:hAnsi="宋体" w:cs="宋体"/>
          <w:color w:val="auto"/>
          <w:u w:val="single"/>
        </w:rPr>
        <w:t xml:space="preserve">                      </w:t>
      </w:r>
      <w:r>
        <w:rPr>
          <w:rFonts w:hint="eastAsia" w:ascii="宋体" w:hAnsi="宋体" w:cs="宋体"/>
          <w:color w:val="auto"/>
        </w:rPr>
        <w:t xml:space="preserve">               </w:t>
      </w:r>
    </w:p>
    <w:p>
      <w:pPr>
        <w:spacing w:line="440" w:lineRule="exact"/>
        <w:ind w:firstLine="420" w:firstLineChars="200"/>
        <w:rPr>
          <w:rFonts w:hint="eastAsia" w:ascii="宋体" w:hAnsi="宋体" w:cs="宋体"/>
          <w:color w:val="auto"/>
        </w:rPr>
      </w:pPr>
      <w:r>
        <w:rPr>
          <w:rFonts w:hint="eastAsia" w:ascii="宋体" w:hAnsi="宋体" w:cs="宋体"/>
          <w:color w:val="auto"/>
        </w:rPr>
        <w:t>1.1.3工程和设备</w:t>
      </w:r>
    </w:p>
    <w:p>
      <w:pPr>
        <w:spacing w:line="440" w:lineRule="exact"/>
        <w:ind w:firstLine="420" w:firstLineChars="200"/>
        <w:rPr>
          <w:rFonts w:hint="eastAsia" w:ascii="宋体" w:hAnsi="宋体" w:cs="宋体"/>
          <w:color w:val="auto"/>
          <w:u w:val="single"/>
        </w:rPr>
      </w:pPr>
      <w:r>
        <w:rPr>
          <w:rFonts w:hint="eastAsia" w:ascii="宋体" w:hAnsi="宋体" w:cs="宋体"/>
          <w:color w:val="auto"/>
        </w:rPr>
        <w:t>1.1.3.2永久工程：</w:t>
      </w:r>
      <w:r>
        <w:rPr>
          <w:rFonts w:hint="eastAsia" w:ascii="宋体" w:hAnsi="宋体" w:cs="宋体"/>
          <w:color w:val="auto"/>
          <w:u w:val="single"/>
        </w:rPr>
        <w:t xml:space="preserve">（项目名称）           </w:t>
      </w:r>
    </w:p>
    <w:p>
      <w:pPr>
        <w:spacing w:line="440" w:lineRule="exact"/>
        <w:ind w:firstLine="420" w:firstLineChars="200"/>
        <w:rPr>
          <w:rFonts w:hint="eastAsia" w:ascii="宋体" w:hAnsi="宋体" w:cs="宋体"/>
          <w:color w:val="auto"/>
        </w:rPr>
      </w:pPr>
      <w:r>
        <w:rPr>
          <w:rFonts w:hint="eastAsia" w:ascii="宋体" w:hAnsi="宋体" w:cs="宋体"/>
          <w:color w:val="auto"/>
        </w:rPr>
        <w:t>1.1.3.3临时工程：</w:t>
      </w:r>
      <w:r>
        <w:rPr>
          <w:rFonts w:hint="eastAsia" w:ascii="宋体" w:hAnsi="宋体" w:cs="宋体"/>
          <w:color w:val="auto"/>
          <w:u w:val="single"/>
        </w:rPr>
        <w:t xml:space="preserve">                         </w:t>
      </w:r>
      <w:r>
        <w:rPr>
          <w:rFonts w:hint="eastAsia" w:ascii="宋体" w:hAnsi="宋体" w:cs="宋体"/>
          <w:color w:val="auto"/>
        </w:rPr>
        <w:t xml:space="preserve">                  </w:t>
      </w:r>
    </w:p>
    <w:p>
      <w:pPr>
        <w:spacing w:line="440" w:lineRule="exact"/>
        <w:ind w:firstLine="420" w:firstLineChars="200"/>
        <w:rPr>
          <w:rFonts w:hint="eastAsia" w:ascii="宋体" w:hAnsi="宋体" w:cs="宋体"/>
          <w:color w:val="auto"/>
        </w:rPr>
      </w:pPr>
      <w:r>
        <w:rPr>
          <w:rFonts w:hint="eastAsia" w:ascii="宋体" w:hAnsi="宋体" w:cs="宋体"/>
          <w:color w:val="auto"/>
        </w:rPr>
        <w:t>1.1.3.4单位工程：</w:t>
      </w:r>
      <w:r>
        <w:rPr>
          <w:rFonts w:hint="eastAsia" w:ascii="宋体" w:hAnsi="宋体" w:cs="宋体"/>
          <w:color w:val="auto"/>
          <w:u w:val="single"/>
        </w:rPr>
        <w:t xml:space="preserve">                          </w:t>
      </w:r>
      <w:r>
        <w:rPr>
          <w:rFonts w:hint="eastAsia" w:ascii="宋体" w:hAnsi="宋体" w:cs="宋体"/>
          <w:color w:val="auto"/>
        </w:rPr>
        <w:t xml:space="preserve">                  </w:t>
      </w:r>
    </w:p>
    <w:p>
      <w:pPr>
        <w:spacing w:line="440" w:lineRule="exact"/>
        <w:ind w:firstLine="420" w:firstLineChars="200"/>
        <w:rPr>
          <w:rFonts w:hint="eastAsia" w:ascii="宋体" w:hAnsi="宋体" w:cs="宋体"/>
          <w:color w:val="auto"/>
        </w:rPr>
      </w:pPr>
      <w:r>
        <w:rPr>
          <w:rFonts w:hint="eastAsia" w:ascii="宋体" w:hAnsi="宋体" w:cs="宋体"/>
          <w:color w:val="auto"/>
        </w:rPr>
        <w:t>1.1.3.10永久占地：</w:t>
      </w:r>
      <w:r>
        <w:rPr>
          <w:rFonts w:hint="eastAsia" w:ascii="宋体" w:hAnsi="宋体" w:cs="宋体"/>
          <w:color w:val="auto"/>
          <w:u w:val="single"/>
        </w:rPr>
        <w:t xml:space="preserve">                          </w:t>
      </w:r>
      <w:r>
        <w:rPr>
          <w:rFonts w:hint="eastAsia" w:ascii="宋体" w:hAnsi="宋体" w:cs="宋体"/>
          <w:color w:val="auto"/>
        </w:rPr>
        <w:t xml:space="preserve">                  </w:t>
      </w:r>
    </w:p>
    <w:p>
      <w:pPr>
        <w:spacing w:line="440" w:lineRule="exact"/>
        <w:ind w:firstLine="420" w:firstLineChars="200"/>
        <w:rPr>
          <w:rFonts w:hint="eastAsia" w:ascii="宋体" w:hAnsi="宋体" w:cs="宋体"/>
          <w:color w:val="auto"/>
        </w:rPr>
      </w:pPr>
      <w:r>
        <w:rPr>
          <w:rFonts w:hint="eastAsia" w:ascii="宋体" w:hAnsi="宋体" w:cs="宋体"/>
          <w:color w:val="auto"/>
        </w:rPr>
        <w:t>1.1.3.11临时占地：</w:t>
      </w:r>
      <w:r>
        <w:rPr>
          <w:rFonts w:hint="eastAsia" w:ascii="宋体" w:hAnsi="宋体" w:cs="宋体"/>
          <w:color w:val="auto"/>
          <w:u w:val="single"/>
        </w:rPr>
        <w:t xml:space="preserve">                           </w:t>
      </w:r>
      <w:r>
        <w:rPr>
          <w:rFonts w:hint="eastAsia" w:ascii="宋体" w:hAnsi="宋体" w:cs="宋体"/>
          <w:color w:val="auto"/>
        </w:rPr>
        <w:t xml:space="preserve">                  </w:t>
      </w:r>
    </w:p>
    <w:p>
      <w:pPr>
        <w:spacing w:line="440" w:lineRule="exact"/>
        <w:ind w:firstLine="420" w:firstLineChars="200"/>
        <w:rPr>
          <w:rFonts w:hint="eastAsia" w:ascii="宋体" w:hAnsi="宋体" w:cs="宋体"/>
          <w:color w:val="auto"/>
        </w:rPr>
      </w:pPr>
      <w:r>
        <w:rPr>
          <w:rFonts w:hint="eastAsia" w:ascii="宋体" w:hAnsi="宋体" w:cs="宋体"/>
          <w:color w:val="auto"/>
        </w:rPr>
        <w:t>1.1.4日期</w:t>
      </w:r>
    </w:p>
    <w:p>
      <w:pPr>
        <w:spacing w:line="440" w:lineRule="exact"/>
        <w:ind w:firstLine="420" w:firstLineChars="200"/>
        <w:rPr>
          <w:rFonts w:hint="eastAsia" w:ascii="宋体" w:hAnsi="宋体" w:cs="宋体"/>
          <w:color w:val="auto"/>
        </w:rPr>
      </w:pPr>
      <w:r>
        <w:rPr>
          <w:rFonts w:hint="eastAsia" w:ascii="宋体" w:hAnsi="宋体" w:cs="宋体"/>
          <w:color w:val="auto"/>
        </w:rPr>
        <w:t>1.1.4.2开工日期：计划开工日期  年 月 日</w:t>
      </w:r>
    </w:p>
    <w:p>
      <w:pPr>
        <w:spacing w:line="440" w:lineRule="exact"/>
        <w:ind w:firstLine="420" w:firstLineChars="200"/>
        <w:rPr>
          <w:rFonts w:hint="eastAsia" w:ascii="宋体" w:hAnsi="宋体" w:cs="宋体"/>
          <w:color w:val="auto"/>
        </w:rPr>
      </w:pPr>
      <w:r>
        <w:rPr>
          <w:rFonts w:hint="eastAsia" w:ascii="宋体" w:hAnsi="宋体" w:cs="宋体"/>
          <w:color w:val="auto"/>
        </w:rPr>
        <w:t>1.1.4.4竣工日期：计划竣工日期  年 月 日</w:t>
      </w:r>
    </w:p>
    <w:p>
      <w:pPr>
        <w:spacing w:line="440" w:lineRule="exact"/>
        <w:ind w:firstLine="420" w:firstLineChars="200"/>
        <w:rPr>
          <w:rFonts w:hint="eastAsia" w:ascii="宋体" w:hAnsi="宋体" w:cs="宋体"/>
          <w:color w:val="auto"/>
          <w:u w:val="single"/>
        </w:rPr>
      </w:pPr>
      <w:r>
        <w:rPr>
          <w:rFonts w:hint="eastAsia" w:ascii="宋体" w:hAnsi="宋体" w:cs="宋体"/>
          <w:color w:val="auto"/>
        </w:rPr>
        <w:t>1.1.4.5缺陷责任期：</w:t>
      </w:r>
      <w:r>
        <w:rPr>
          <w:rFonts w:hint="eastAsia" w:ascii="宋体" w:hAnsi="宋体" w:cs="宋体"/>
          <w:color w:val="auto"/>
          <w:u w:val="single"/>
        </w:rPr>
        <w:t xml:space="preserve">                    </w:t>
      </w:r>
    </w:p>
    <w:p>
      <w:pPr>
        <w:spacing w:line="440" w:lineRule="exact"/>
        <w:ind w:firstLine="420" w:firstLineChars="200"/>
        <w:rPr>
          <w:rFonts w:hint="eastAsia" w:ascii="宋体" w:hAnsi="宋体" w:cs="宋体"/>
          <w:color w:val="auto"/>
          <w:u w:val="single"/>
        </w:rPr>
      </w:pPr>
      <w:r>
        <w:rPr>
          <w:rFonts w:hint="eastAsia" w:ascii="宋体" w:hAnsi="宋体" w:cs="宋体"/>
          <w:color w:val="auto"/>
        </w:rPr>
        <w:t>1.4合同文件的优先顺序解释顺序为：</w:t>
      </w:r>
      <w:r>
        <w:rPr>
          <w:rFonts w:hint="eastAsia" w:ascii="宋体" w:hAnsi="宋体" w:cs="宋体"/>
          <w:color w:val="auto"/>
          <w:u w:val="single"/>
        </w:rPr>
        <w:t>①专用合同条款、②合同协议书、③</w:t>
      </w:r>
      <w:r>
        <w:rPr>
          <w:rFonts w:hint="eastAsia" w:ascii="宋体" w:hAnsi="宋体" w:cs="宋体"/>
          <w:color w:val="auto"/>
          <w:u w:val="single"/>
          <w:lang w:eastAsia="zh-CN"/>
        </w:rPr>
        <w:t>成交通知书</w:t>
      </w:r>
      <w:r>
        <w:rPr>
          <w:rFonts w:hint="eastAsia" w:ascii="宋体" w:hAnsi="宋体" w:cs="宋体"/>
          <w:color w:val="auto"/>
          <w:u w:val="single"/>
        </w:rPr>
        <w:t>④</w:t>
      </w:r>
      <w:r>
        <w:rPr>
          <w:rFonts w:hint="eastAsia" w:ascii="宋体" w:hAnsi="宋体" w:cs="宋体"/>
          <w:color w:val="auto"/>
          <w:u w:val="single"/>
          <w:lang w:eastAsia="zh-CN"/>
        </w:rPr>
        <w:t>响应</w:t>
      </w:r>
      <w:r>
        <w:rPr>
          <w:rFonts w:hint="eastAsia" w:ascii="宋体" w:hAnsi="宋体" w:cs="宋体"/>
          <w:color w:val="auto"/>
          <w:u w:val="single"/>
        </w:rPr>
        <w:t>文件、⑤</w:t>
      </w:r>
      <w:r>
        <w:rPr>
          <w:rFonts w:hint="eastAsia" w:ascii="宋体" w:hAnsi="宋体" w:cs="宋体"/>
          <w:color w:val="auto"/>
          <w:u w:val="single"/>
          <w:lang w:eastAsia="zh-CN"/>
        </w:rPr>
        <w:t>竞争性谈判</w:t>
      </w:r>
      <w:r>
        <w:rPr>
          <w:rFonts w:hint="eastAsia" w:ascii="宋体" w:hAnsi="宋体" w:cs="宋体"/>
          <w:color w:val="auto"/>
          <w:u w:val="single"/>
        </w:rPr>
        <w:t>文件及相关文件、⑥通用合同条款、⑦技术标准和要求、⑧图纸、⑨其它合同文件</w:t>
      </w:r>
    </w:p>
    <w:p>
      <w:pPr>
        <w:spacing w:line="440" w:lineRule="exact"/>
        <w:ind w:firstLine="420" w:firstLineChars="200"/>
        <w:rPr>
          <w:rFonts w:hint="eastAsia" w:ascii="宋体" w:hAnsi="宋体" w:cs="宋体"/>
          <w:color w:val="auto"/>
          <w:u w:val="single"/>
        </w:rPr>
      </w:pPr>
      <w:r>
        <w:rPr>
          <w:rFonts w:hint="eastAsia" w:ascii="宋体" w:hAnsi="宋体" w:cs="宋体"/>
          <w:color w:val="auto"/>
        </w:rPr>
        <w:t>1.5合同生效的条件：</w:t>
      </w:r>
      <w:r>
        <w:rPr>
          <w:rFonts w:hint="eastAsia" w:ascii="宋体" w:hAnsi="宋体" w:cs="宋体"/>
          <w:color w:val="auto"/>
          <w:u w:val="single"/>
        </w:rPr>
        <w:t xml:space="preserve">经双方签字确认盖章后生效 </w:t>
      </w:r>
    </w:p>
    <w:p>
      <w:pPr>
        <w:spacing w:line="440" w:lineRule="exact"/>
        <w:ind w:firstLine="420" w:firstLineChars="200"/>
        <w:rPr>
          <w:rFonts w:hint="eastAsia" w:ascii="宋体" w:hAnsi="宋体" w:cs="宋体"/>
          <w:color w:val="auto"/>
        </w:rPr>
      </w:pPr>
      <w:r>
        <w:rPr>
          <w:rFonts w:hint="eastAsia" w:ascii="宋体" w:hAnsi="宋体" w:cs="宋体"/>
          <w:color w:val="auto"/>
        </w:rPr>
        <w:t>1.6图纸和承包人文件</w:t>
      </w:r>
    </w:p>
    <w:p>
      <w:pPr>
        <w:spacing w:line="440" w:lineRule="exact"/>
        <w:ind w:firstLine="420" w:firstLineChars="200"/>
        <w:rPr>
          <w:rFonts w:hint="eastAsia" w:ascii="宋体" w:hAnsi="宋体" w:cs="宋体"/>
          <w:color w:val="auto"/>
          <w:u w:val="single"/>
        </w:rPr>
      </w:pPr>
      <w:r>
        <w:rPr>
          <w:rFonts w:hint="eastAsia" w:ascii="宋体" w:hAnsi="宋体" w:cs="宋体"/>
          <w:color w:val="auto"/>
        </w:rPr>
        <w:t>1.6.1发包人提供图纸的期限、数量：</w:t>
      </w:r>
      <w:r>
        <w:rPr>
          <w:rFonts w:hint="eastAsia" w:ascii="宋体" w:hAnsi="宋体" w:cs="宋体"/>
          <w:color w:val="auto"/>
          <w:u w:val="single"/>
        </w:rPr>
        <w:t>开工前14天内提供图纸  套</w:t>
      </w:r>
    </w:p>
    <w:p>
      <w:pPr>
        <w:spacing w:line="440" w:lineRule="exact"/>
        <w:ind w:firstLine="420" w:firstLineChars="200"/>
        <w:rPr>
          <w:rFonts w:hint="eastAsia" w:ascii="宋体" w:hAnsi="宋体" w:cs="宋体"/>
          <w:color w:val="auto"/>
          <w:u w:val="single"/>
        </w:rPr>
      </w:pPr>
      <w:r>
        <w:rPr>
          <w:rFonts w:hint="eastAsia" w:ascii="宋体" w:hAnsi="宋体" w:cs="宋体"/>
          <w:color w:val="auto"/>
        </w:rPr>
        <w:t>1.6.2承包人提供的文件范围：</w:t>
      </w:r>
      <w:r>
        <w:rPr>
          <w:rFonts w:hint="eastAsia" w:ascii="宋体" w:hAnsi="宋体" w:cs="宋体"/>
          <w:color w:val="auto"/>
          <w:u w:val="single"/>
        </w:rPr>
        <w:t>（根据具体工程情况填写）</w:t>
      </w:r>
    </w:p>
    <w:p>
      <w:pPr>
        <w:spacing w:line="440" w:lineRule="exact"/>
        <w:ind w:firstLine="420" w:firstLineChars="200"/>
        <w:rPr>
          <w:rFonts w:hint="eastAsia" w:ascii="宋体" w:hAnsi="宋体" w:cs="宋体"/>
          <w:color w:val="auto"/>
          <w:u w:val="single"/>
        </w:rPr>
      </w:pPr>
      <w:r>
        <w:rPr>
          <w:rFonts w:hint="eastAsia" w:ascii="宋体" w:hAnsi="宋体" w:cs="宋体"/>
          <w:color w:val="auto"/>
        </w:rPr>
        <w:t xml:space="preserve">          承包人提供的文件期限、数量：</w:t>
      </w:r>
      <w:r>
        <w:rPr>
          <w:rFonts w:hint="eastAsia" w:ascii="宋体" w:hAnsi="宋体" w:cs="宋体"/>
          <w:color w:val="auto"/>
          <w:u w:val="single"/>
        </w:rPr>
        <w:t>（按双方协商约定填写）</w:t>
      </w:r>
    </w:p>
    <w:p>
      <w:pPr>
        <w:spacing w:line="440" w:lineRule="exact"/>
        <w:ind w:firstLine="420" w:firstLineChars="200"/>
        <w:rPr>
          <w:rFonts w:hint="eastAsia" w:ascii="宋体" w:hAnsi="宋体" w:cs="宋体"/>
          <w:color w:val="auto"/>
          <w:u w:val="single"/>
        </w:rPr>
      </w:pPr>
      <w:r>
        <w:rPr>
          <w:rFonts w:hint="eastAsia" w:ascii="宋体" w:hAnsi="宋体" w:cs="宋体"/>
          <w:color w:val="auto"/>
        </w:rPr>
        <w:t xml:space="preserve">监理人批复承包人提供文件的期限：  </w:t>
      </w:r>
      <w:r>
        <w:rPr>
          <w:rFonts w:hint="eastAsia" w:ascii="宋体" w:hAnsi="宋体" w:cs="宋体"/>
          <w:color w:val="auto"/>
          <w:u w:val="single"/>
        </w:rPr>
        <w:t xml:space="preserve"> 收到承包人提供的文件后14天内  </w:t>
      </w:r>
    </w:p>
    <w:p>
      <w:pPr>
        <w:spacing w:line="440" w:lineRule="exact"/>
        <w:ind w:firstLine="420" w:firstLineChars="200"/>
        <w:rPr>
          <w:rFonts w:hint="eastAsia" w:ascii="宋体" w:hAnsi="宋体" w:cs="宋体"/>
          <w:color w:val="auto"/>
        </w:rPr>
      </w:pPr>
      <w:r>
        <w:rPr>
          <w:rFonts w:hint="eastAsia" w:ascii="宋体" w:hAnsi="宋体" w:cs="宋体"/>
          <w:color w:val="auto"/>
        </w:rPr>
        <w:t>1.6.3监理人签发图纸修改的期限：不少于该项工作施工前14天</w:t>
      </w:r>
    </w:p>
    <w:p>
      <w:pPr>
        <w:spacing w:line="440" w:lineRule="exact"/>
        <w:ind w:firstLine="420" w:firstLineChars="200"/>
        <w:rPr>
          <w:rFonts w:hint="eastAsia" w:ascii="宋体" w:hAnsi="宋体" w:cs="宋体"/>
          <w:color w:val="auto"/>
        </w:rPr>
      </w:pPr>
      <w:r>
        <w:rPr>
          <w:rFonts w:hint="eastAsia" w:ascii="宋体" w:hAnsi="宋体" w:cs="宋体"/>
          <w:color w:val="auto"/>
        </w:rPr>
        <w:t>1.7联络</w:t>
      </w:r>
    </w:p>
    <w:p>
      <w:pPr>
        <w:spacing w:line="440" w:lineRule="exact"/>
        <w:ind w:firstLine="420" w:firstLineChars="200"/>
        <w:rPr>
          <w:rFonts w:hint="eastAsia" w:ascii="宋体" w:hAnsi="宋体" w:cs="宋体"/>
          <w:color w:val="auto"/>
          <w:u w:val="single"/>
        </w:rPr>
      </w:pPr>
      <w:r>
        <w:rPr>
          <w:rFonts w:hint="eastAsia" w:ascii="宋体" w:hAnsi="宋体" w:cs="宋体"/>
          <w:color w:val="auto"/>
        </w:rPr>
        <w:t>1.7.2联络送达的期限：两天内送达，送达地点：</w:t>
      </w:r>
      <w:r>
        <w:rPr>
          <w:rFonts w:hint="eastAsia" w:ascii="宋体" w:hAnsi="宋体" w:cs="宋体"/>
          <w:color w:val="auto"/>
          <w:u w:val="single"/>
        </w:rPr>
        <w:t xml:space="preserve">                   </w:t>
      </w:r>
    </w:p>
    <w:p>
      <w:pPr>
        <w:spacing w:line="440" w:lineRule="exact"/>
        <w:ind w:firstLine="420" w:firstLineChars="200"/>
        <w:rPr>
          <w:rFonts w:hint="eastAsia" w:ascii="宋体" w:hAnsi="宋体" w:cs="宋体"/>
          <w:color w:val="auto"/>
        </w:rPr>
      </w:pPr>
      <w:r>
        <w:rPr>
          <w:rFonts w:hint="eastAsia" w:ascii="宋体" w:hAnsi="宋体" w:cs="宋体"/>
          <w:color w:val="auto"/>
        </w:rPr>
        <w:t>2.发包人义务</w:t>
      </w:r>
    </w:p>
    <w:p>
      <w:pPr>
        <w:spacing w:line="440" w:lineRule="exact"/>
        <w:ind w:firstLine="420" w:firstLineChars="200"/>
        <w:rPr>
          <w:rFonts w:hint="eastAsia" w:ascii="宋体" w:hAnsi="宋体" w:cs="宋体"/>
          <w:color w:val="auto"/>
        </w:rPr>
      </w:pPr>
      <w:r>
        <w:rPr>
          <w:rFonts w:hint="eastAsia" w:ascii="宋体" w:hAnsi="宋体" w:cs="宋体"/>
          <w:color w:val="auto"/>
        </w:rPr>
        <w:t>2.3提供施工场地</w:t>
      </w:r>
    </w:p>
    <w:p>
      <w:pPr>
        <w:spacing w:line="440" w:lineRule="exact"/>
        <w:ind w:firstLine="420" w:firstLineChars="200"/>
        <w:rPr>
          <w:rFonts w:hint="eastAsia" w:ascii="宋体" w:hAnsi="宋体" w:cs="宋体"/>
          <w:color w:val="auto"/>
        </w:rPr>
      </w:pPr>
      <w:r>
        <w:rPr>
          <w:rFonts w:hint="eastAsia" w:ascii="宋体" w:hAnsi="宋体" w:cs="宋体"/>
          <w:color w:val="auto"/>
        </w:rPr>
        <w:t>发包人提供施工场地和有关资料的时间：</w:t>
      </w:r>
      <w:r>
        <w:rPr>
          <w:rFonts w:hint="eastAsia" w:ascii="宋体" w:hAnsi="宋体" w:cs="宋体"/>
          <w:color w:val="auto"/>
          <w:u w:val="single"/>
        </w:rPr>
        <w:t>开工之日前14天（如工程地质报告、地下管线图等）</w:t>
      </w:r>
    </w:p>
    <w:p>
      <w:pPr>
        <w:spacing w:line="440" w:lineRule="exact"/>
        <w:ind w:firstLine="420" w:firstLineChars="200"/>
        <w:rPr>
          <w:rFonts w:hint="eastAsia" w:ascii="宋体" w:hAnsi="宋体" w:cs="宋体"/>
          <w:color w:val="auto"/>
        </w:rPr>
      </w:pPr>
      <w:r>
        <w:rPr>
          <w:rFonts w:hint="eastAsia" w:ascii="宋体" w:hAnsi="宋体" w:cs="宋体"/>
          <w:color w:val="auto"/>
        </w:rPr>
        <w:t>3.监理人</w:t>
      </w:r>
    </w:p>
    <w:p>
      <w:pPr>
        <w:spacing w:line="440" w:lineRule="exact"/>
        <w:ind w:firstLine="420" w:firstLineChars="200"/>
        <w:rPr>
          <w:rFonts w:hint="eastAsia" w:ascii="宋体" w:hAnsi="宋体" w:cs="宋体"/>
          <w:color w:val="auto"/>
        </w:rPr>
      </w:pPr>
      <w:r>
        <w:rPr>
          <w:rFonts w:hint="eastAsia" w:ascii="宋体" w:hAnsi="宋体" w:cs="宋体"/>
          <w:color w:val="auto"/>
        </w:rPr>
        <w:t>3.1监理人的职责和权力</w:t>
      </w:r>
    </w:p>
    <w:p>
      <w:pPr>
        <w:spacing w:line="440" w:lineRule="exact"/>
        <w:ind w:firstLine="420" w:firstLineChars="200"/>
        <w:rPr>
          <w:rFonts w:hint="eastAsia" w:ascii="宋体" w:hAnsi="宋体" w:cs="宋体"/>
          <w:color w:val="auto"/>
          <w:u w:val="single"/>
        </w:rPr>
      </w:pPr>
      <w:r>
        <w:rPr>
          <w:rFonts w:hint="eastAsia" w:ascii="宋体" w:hAnsi="宋体" w:cs="宋体"/>
          <w:color w:val="auto"/>
        </w:rPr>
        <w:t>3.1.1须经发包人批准行使的权力：如：</w:t>
      </w:r>
      <w:r>
        <w:rPr>
          <w:rFonts w:hint="eastAsia" w:ascii="宋体" w:hAnsi="宋体" w:cs="宋体"/>
          <w:color w:val="auto"/>
          <w:u w:val="single"/>
        </w:rPr>
        <w:t>开工令、工程款支付、工程变更等</w:t>
      </w:r>
    </w:p>
    <w:p>
      <w:pPr>
        <w:spacing w:line="440" w:lineRule="exact"/>
        <w:ind w:firstLine="420" w:firstLineChars="200"/>
        <w:rPr>
          <w:rFonts w:hint="eastAsia" w:ascii="宋体" w:hAnsi="宋体" w:cs="宋体"/>
          <w:color w:val="auto"/>
        </w:rPr>
      </w:pPr>
      <w:r>
        <w:rPr>
          <w:rFonts w:hint="eastAsia" w:ascii="宋体" w:hAnsi="宋体" w:cs="宋体"/>
          <w:color w:val="auto"/>
        </w:rPr>
        <w:t>4.承包人</w:t>
      </w:r>
    </w:p>
    <w:p>
      <w:pPr>
        <w:spacing w:line="440" w:lineRule="exact"/>
        <w:ind w:firstLine="420" w:firstLineChars="200"/>
        <w:rPr>
          <w:rFonts w:hint="eastAsia" w:ascii="宋体" w:hAnsi="宋体" w:cs="宋体"/>
          <w:color w:val="auto"/>
        </w:rPr>
      </w:pPr>
      <w:r>
        <w:rPr>
          <w:rFonts w:hint="eastAsia" w:ascii="宋体" w:hAnsi="宋体" w:cs="宋体"/>
          <w:color w:val="auto"/>
        </w:rPr>
        <w:t>4.1承包人的一般义务</w:t>
      </w:r>
    </w:p>
    <w:p>
      <w:pPr>
        <w:spacing w:line="440" w:lineRule="exact"/>
        <w:ind w:firstLine="420" w:firstLineChars="200"/>
        <w:rPr>
          <w:rFonts w:hint="eastAsia" w:ascii="宋体" w:hAnsi="宋体" w:cs="宋体"/>
          <w:color w:val="auto"/>
        </w:rPr>
      </w:pPr>
      <w:r>
        <w:rPr>
          <w:rFonts w:hint="eastAsia" w:ascii="宋体" w:hAnsi="宋体" w:cs="宋体"/>
          <w:color w:val="auto"/>
        </w:rPr>
        <w:t>4.1.8为他人提供方便</w:t>
      </w:r>
    </w:p>
    <w:p>
      <w:pPr>
        <w:spacing w:line="440" w:lineRule="exact"/>
        <w:ind w:firstLine="420" w:firstLineChars="200"/>
        <w:rPr>
          <w:rFonts w:hint="eastAsia" w:ascii="宋体" w:hAnsi="宋体" w:cs="宋体"/>
          <w:color w:val="auto"/>
        </w:rPr>
      </w:pPr>
      <w:r>
        <w:rPr>
          <w:rFonts w:hint="eastAsia" w:ascii="宋体" w:hAnsi="宋体" w:cs="宋体"/>
          <w:color w:val="auto"/>
        </w:rPr>
        <w:t>承包人为他人提供方便的内容：</w:t>
      </w:r>
      <w:r>
        <w:rPr>
          <w:rFonts w:hint="eastAsia" w:ascii="宋体" w:hAnsi="宋体" w:cs="宋体"/>
          <w:color w:val="auto"/>
          <w:u w:val="single"/>
        </w:rPr>
        <w:t>施工用地、水、电、道路等</w:t>
      </w:r>
    </w:p>
    <w:p>
      <w:pPr>
        <w:spacing w:line="440" w:lineRule="exact"/>
        <w:ind w:firstLine="420" w:firstLineChars="200"/>
        <w:rPr>
          <w:rFonts w:hint="eastAsia" w:ascii="宋体" w:hAnsi="宋体" w:cs="宋体"/>
          <w:color w:val="auto"/>
          <w:u w:val="single"/>
        </w:rPr>
      </w:pPr>
      <w:r>
        <w:rPr>
          <w:rFonts w:hint="eastAsia" w:ascii="宋体" w:hAnsi="宋体" w:cs="宋体"/>
          <w:color w:val="auto"/>
        </w:rPr>
        <w:t>承包人为他人提供方便可能发生费用的处理方法：</w:t>
      </w:r>
      <w:r>
        <w:rPr>
          <w:rFonts w:hint="eastAsia" w:ascii="宋体" w:hAnsi="宋体" w:cs="宋体"/>
          <w:color w:val="auto"/>
          <w:u w:val="single"/>
        </w:rPr>
        <w:t>费用由承包人或使用者支付</w:t>
      </w:r>
    </w:p>
    <w:p>
      <w:pPr>
        <w:spacing w:line="440" w:lineRule="exact"/>
        <w:ind w:firstLine="420" w:firstLineChars="200"/>
        <w:rPr>
          <w:rFonts w:hint="eastAsia" w:ascii="宋体" w:hAnsi="宋体" w:cs="宋体"/>
          <w:color w:val="auto"/>
        </w:rPr>
      </w:pPr>
      <w:r>
        <w:rPr>
          <w:rFonts w:hint="eastAsia" w:ascii="宋体" w:hAnsi="宋体" w:cs="宋体"/>
          <w:color w:val="auto"/>
        </w:rPr>
        <w:t>4.5承包人项目经理</w:t>
      </w:r>
    </w:p>
    <w:p>
      <w:pPr>
        <w:spacing w:line="440" w:lineRule="exact"/>
        <w:ind w:firstLine="420" w:firstLineChars="200"/>
        <w:rPr>
          <w:rFonts w:hint="eastAsia" w:ascii="宋体" w:hAnsi="宋体" w:cs="宋体"/>
          <w:color w:val="auto"/>
        </w:rPr>
      </w:pPr>
      <w:r>
        <w:rPr>
          <w:rFonts w:hint="eastAsia" w:ascii="宋体" w:hAnsi="宋体" w:cs="宋体"/>
          <w:color w:val="auto"/>
        </w:rPr>
        <w:t>4.5.1承包人的项目经理必须与承包人</w:t>
      </w:r>
      <w:r>
        <w:rPr>
          <w:rFonts w:hint="eastAsia" w:ascii="宋体" w:hAnsi="宋体" w:cs="宋体"/>
          <w:color w:val="auto"/>
          <w:lang w:eastAsia="zh-CN"/>
        </w:rPr>
        <w:t>谈判</w:t>
      </w:r>
      <w:r>
        <w:rPr>
          <w:rFonts w:hint="eastAsia" w:ascii="宋体" w:hAnsi="宋体" w:cs="宋体"/>
          <w:color w:val="auto"/>
        </w:rPr>
        <w:t>时所承诺的人员一致。在监理人颁发本工程工程接收证书前，项目经理不得同时兼任其它任何项目的项目经理。除非经过发包人书面许可，承包人不得更换项目经理。</w:t>
      </w:r>
    </w:p>
    <w:p>
      <w:pPr>
        <w:spacing w:line="440" w:lineRule="exact"/>
        <w:ind w:firstLine="420" w:firstLineChars="200"/>
        <w:rPr>
          <w:rFonts w:hint="eastAsia" w:ascii="宋体" w:hAnsi="宋体" w:cs="宋体"/>
          <w:color w:val="auto"/>
          <w:u w:val="single"/>
        </w:rPr>
      </w:pPr>
      <w:r>
        <w:rPr>
          <w:rFonts w:hint="eastAsia" w:ascii="宋体" w:hAnsi="宋体" w:cs="宋体"/>
          <w:color w:val="auto"/>
        </w:rPr>
        <w:t>项目经理姓名：</w:t>
      </w:r>
      <w:r>
        <w:rPr>
          <w:rFonts w:hint="eastAsia" w:ascii="宋体" w:hAnsi="宋体" w:cs="宋体"/>
          <w:color w:val="auto"/>
          <w:u w:val="single"/>
        </w:rPr>
        <w:t xml:space="preserve">         </w:t>
      </w:r>
    </w:p>
    <w:p>
      <w:pPr>
        <w:spacing w:line="440" w:lineRule="exact"/>
        <w:ind w:firstLine="420" w:firstLineChars="200"/>
        <w:rPr>
          <w:rFonts w:hint="eastAsia" w:ascii="宋体" w:hAnsi="宋体" w:cs="宋体"/>
          <w:color w:val="auto"/>
          <w:u w:val="single"/>
        </w:rPr>
      </w:pPr>
      <w:r>
        <w:rPr>
          <w:rFonts w:hint="eastAsia" w:ascii="宋体" w:hAnsi="宋体" w:cs="宋体"/>
          <w:color w:val="auto"/>
        </w:rPr>
        <w:t>职称：</w:t>
      </w:r>
      <w:r>
        <w:rPr>
          <w:rFonts w:hint="eastAsia" w:ascii="宋体" w:hAnsi="宋体" w:cs="宋体"/>
          <w:color w:val="auto"/>
          <w:u w:val="single"/>
        </w:rPr>
        <w:t xml:space="preserve">                 </w:t>
      </w:r>
    </w:p>
    <w:p>
      <w:pPr>
        <w:spacing w:line="440" w:lineRule="exact"/>
        <w:ind w:firstLine="420" w:firstLineChars="200"/>
        <w:rPr>
          <w:rFonts w:hint="eastAsia" w:ascii="宋体" w:hAnsi="宋体" w:cs="宋体"/>
          <w:color w:val="auto"/>
          <w:u w:val="single"/>
        </w:rPr>
      </w:pPr>
      <w:r>
        <w:rPr>
          <w:rFonts w:hint="eastAsia" w:ascii="宋体" w:hAnsi="宋体" w:cs="宋体"/>
          <w:color w:val="auto"/>
        </w:rPr>
        <w:t>注册职业资格证书：</w:t>
      </w:r>
      <w:r>
        <w:rPr>
          <w:rFonts w:hint="eastAsia" w:ascii="宋体" w:hAnsi="宋体" w:cs="宋体"/>
          <w:color w:val="auto"/>
          <w:u w:val="single"/>
        </w:rPr>
        <w:t xml:space="preserve">         </w:t>
      </w:r>
    </w:p>
    <w:p>
      <w:pPr>
        <w:spacing w:line="440" w:lineRule="exact"/>
        <w:ind w:firstLine="420" w:firstLineChars="200"/>
        <w:rPr>
          <w:rFonts w:hint="eastAsia" w:ascii="宋体" w:hAnsi="宋体" w:cs="宋体"/>
          <w:color w:val="auto"/>
          <w:u w:val="single"/>
        </w:rPr>
      </w:pPr>
      <w:r>
        <w:rPr>
          <w:rFonts w:hint="eastAsia" w:ascii="宋体" w:hAnsi="宋体" w:cs="宋体"/>
          <w:color w:val="auto"/>
        </w:rPr>
        <w:t>项目经理职权：</w:t>
      </w:r>
      <w:r>
        <w:rPr>
          <w:rFonts w:hint="eastAsia" w:ascii="宋体" w:hAnsi="宋体" w:cs="宋体"/>
          <w:color w:val="auto"/>
          <w:u w:val="single"/>
        </w:rPr>
        <w:t>按通用条款4.3执行</w:t>
      </w:r>
    </w:p>
    <w:p>
      <w:pPr>
        <w:spacing w:line="440" w:lineRule="exact"/>
        <w:ind w:firstLine="420" w:firstLineChars="200"/>
        <w:rPr>
          <w:rFonts w:hint="eastAsia" w:ascii="宋体" w:hAnsi="宋体" w:cs="宋体"/>
          <w:color w:val="auto"/>
          <w:u w:val="single"/>
        </w:rPr>
      </w:pPr>
      <w:r>
        <w:rPr>
          <w:rFonts w:hint="eastAsia" w:ascii="宋体" w:hAnsi="宋体" w:cs="宋体"/>
          <w:color w:val="auto"/>
        </w:rPr>
        <w:t>项目经理到任期限：</w:t>
      </w:r>
      <w:r>
        <w:rPr>
          <w:rFonts w:hint="eastAsia" w:ascii="宋体" w:hAnsi="宋体" w:cs="宋体"/>
          <w:color w:val="auto"/>
          <w:u w:val="single"/>
        </w:rPr>
        <w:t>本工程竣工验收合格后</w:t>
      </w:r>
    </w:p>
    <w:p>
      <w:pPr>
        <w:spacing w:line="440" w:lineRule="exact"/>
        <w:ind w:firstLine="420" w:firstLineChars="200"/>
        <w:rPr>
          <w:rFonts w:hint="eastAsia" w:ascii="宋体" w:hAnsi="宋体" w:cs="宋体"/>
          <w:color w:val="auto"/>
        </w:rPr>
      </w:pPr>
      <w:r>
        <w:rPr>
          <w:rFonts w:hint="eastAsia" w:ascii="宋体" w:hAnsi="宋体" w:cs="宋体"/>
          <w:color w:val="auto"/>
        </w:rPr>
        <w:t>4.11不利物质条件</w:t>
      </w:r>
    </w:p>
    <w:p>
      <w:pPr>
        <w:pStyle w:val="2"/>
        <w:rPr>
          <w:rFonts w:hint="eastAsia" w:ascii="宋体" w:hAnsi="宋体" w:cs="宋体"/>
          <w:color w:val="auto"/>
          <w:u w:val="single"/>
        </w:rPr>
      </w:pPr>
      <w:r>
        <w:rPr>
          <w:rFonts w:hint="eastAsia" w:ascii="宋体" w:hAnsi="宋体" w:cs="宋体"/>
          <w:color w:val="auto"/>
        </w:rPr>
        <w:t>4.11.1不利物质条件的范围：</w:t>
      </w:r>
      <w:r>
        <w:rPr>
          <w:rFonts w:hint="eastAsia" w:ascii="宋体" w:hAnsi="宋体" w:cs="宋体"/>
          <w:color w:val="auto"/>
          <w:u w:val="single"/>
        </w:rPr>
        <w:t>（根据工程特点双方约定）</w:t>
      </w:r>
    </w:p>
    <w:p>
      <w:pPr>
        <w:spacing w:line="440" w:lineRule="exact"/>
        <w:ind w:firstLine="420" w:firstLineChars="200"/>
        <w:rPr>
          <w:rFonts w:hint="eastAsia" w:ascii="宋体" w:hAnsi="宋体" w:cs="宋体"/>
          <w:color w:val="auto"/>
        </w:rPr>
      </w:pPr>
      <w:r>
        <w:rPr>
          <w:rFonts w:hint="eastAsia" w:ascii="宋体" w:hAnsi="宋体" w:cs="宋体"/>
          <w:color w:val="auto"/>
        </w:rPr>
        <w:t>5.材料和工程设备</w:t>
      </w:r>
    </w:p>
    <w:p>
      <w:pPr>
        <w:spacing w:line="440" w:lineRule="exact"/>
        <w:ind w:firstLine="420" w:firstLineChars="200"/>
        <w:rPr>
          <w:rFonts w:hint="eastAsia" w:ascii="宋体" w:hAnsi="宋体" w:cs="宋体"/>
          <w:color w:val="auto"/>
        </w:rPr>
      </w:pPr>
      <w:r>
        <w:rPr>
          <w:rFonts w:hint="eastAsia" w:ascii="宋体" w:hAnsi="宋体" w:cs="宋体"/>
          <w:color w:val="auto"/>
        </w:rPr>
        <w:t>5.1承包人提供的材料和工程设备</w:t>
      </w:r>
    </w:p>
    <w:p>
      <w:pPr>
        <w:spacing w:line="440" w:lineRule="exact"/>
        <w:ind w:firstLine="420" w:firstLineChars="200"/>
        <w:rPr>
          <w:rFonts w:hint="eastAsia" w:ascii="宋体" w:hAnsi="宋体" w:cs="宋体"/>
          <w:color w:val="auto"/>
          <w:u w:val="single"/>
        </w:rPr>
      </w:pPr>
      <w:r>
        <w:rPr>
          <w:rFonts w:hint="eastAsia" w:ascii="宋体" w:hAnsi="宋体" w:cs="宋体"/>
          <w:color w:val="auto"/>
        </w:rPr>
        <w:t>5.1.1承包人负责采购、运输和保管的材料、工程设备：</w:t>
      </w:r>
      <w:r>
        <w:rPr>
          <w:rFonts w:hint="eastAsia" w:ascii="宋体" w:hAnsi="宋体" w:cs="宋体"/>
          <w:color w:val="auto"/>
          <w:u w:val="single"/>
        </w:rPr>
        <w:t xml:space="preserve">                         </w:t>
      </w:r>
    </w:p>
    <w:p>
      <w:pPr>
        <w:spacing w:line="440" w:lineRule="exact"/>
        <w:ind w:firstLine="420" w:firstLineChars="200"/>
        <w:rPr>
          <w:rFonts w:hint="eastAsia" w:ascii="宋体" w:hAnsi="宋体" w:cs="宋体"/>
          <w:color w:val="auto"/>
          <w:u w:val="single"/>
        </w:rPr>
      </w:pPr>
      <w:r>
        <w:rPr>
          <w:rFonts w:hint="eastAsia" w:ascii="宋体" w:hAnsi="宋体" w:cs="宋体"/>
          <w:color w:val="auto"/>
        </w:rPr>
        <w:t>5.1.2承包人报送监理人审批的时间：</w:t>
      </w:r>
      <w:r>
        <w:rPr>
          <w:rFonts w:hint="eastAsia" w:ascii="宋体" w:hAnsi="宋体" w:cs="宋体"/>
          <w:color w:val="auto"/>
          <w:u w:val="single"/>
        </w:rPr>
        <w:t>供货前  天内</w:t>
      </w:r>
    </w:p>
    <w:p>
      <w:pPr>
        <w:spacing w:line="440" w:lineRule="exact"/>
        <w:ind w:firstLine="420" w:firstLineChars="200"/>
        <w:rPr>
          <w:rFonts w:hint="eastAsia" w:ascii="宋体" w:hAnsi="宋体" w:cs="宋体"/>
          <w:color w:val="auto"/>
        </w:rPr>
      </w:pPr>
      <w:r>
        <w:rPr>
          <w:rFonts w:hint="eastAsia" w:ascii="宋体" w:hAnsi="宋体" w:cs="宋体"/>
          <w:color w:val="auto"/>
        </w:rPr>
        <w:t>6.进度计划</w:t>
      </w:r>
    </w:p>
    <w:p>
      <w:pPr>
        <w:spacing w:line="440" w:lineRule="exact"/>
        <w:ind w:firstLine="420" w:firstLineChars="200"/>
        <w:rPr>
          <w:rFonts w:hint="eastAsia" w:ascii="宋体" w:hAnsi="宋体" w:cs="宋体"/>
          <w:color w:val="auto"/>
        </w:rPr>
      </w:pPr>
      <w:r>
        <w:rPr>
          <w:rFonts w:hint="eastAsia" w:ascii="宋体" w:hAnsi="宋体" w:cs="宋体"/>
          <w:color w:val="auto"/>
        </w:rPr>
        <w:t>6.1合同进度计划</w:t>
      </w:r>
    </w:p>
    <w:p>
      <w:pPr>
        <w:spacing w:line="440" w:lineRule="exact"/>
        <w:ind w:firstLine="420" w:firstLineChars="200"/>
        <w:rPr>
          <w:rFonts w:hint="eastAsia" w:ascii="宋体" w:hAnsi="宋体" w:cs="宋体"/>
          <w:color w:val="auto"/>
          <w:u w:val="single"/>
        </w:rPr>
      </w:pPr>
      <w:r>
        <w:rPr>
          <w:rFonts w:hint="eastAsia" w:ascii="宋体" w:hAnsi="宋体" w:cs="宋体"/>
          <w:color w:val="auto"/>
        </w:rPr>
        <w:t>承包人编制施工方案的内容：</w:t>
      </w:r>
      <w:r>
        <w:rPr>
          <w:rFonts w:hint="eastAsia" w:ascii="宋体" w:hAnsi="宋体" w:cs="宋体"/>
          <w:color w:val="auto"/>
          <w:u w:val="single"/>
        </w:rPr>
        <w:t>施工组织设计专项安全施工方案等</w:t>
      </w:r>
    </w:p>
    <w:p>
      <w:pPr>
        <w:spacing w:line="440" w:lineRule="exact"/>
        <w:ind w:firstLine="420" w:firstLineChars="200"/>
        <w:rPr>
          <w:rFonts w:hint="eastAsia" w:ascii="宋体" w:hAnsi="宋体" w:cs="宋体"/>
          <w:color w:val="auto"/>
          <w:u w:val="single"/>
        </w:rPr>
      </w:pPr>
      <w:r>
        <w:rPr>
          <w:rFonts w:hint="eastAsia" w:ascii="宋体" w:hAnsi="宋体" w:cs="宋体"/>
          <w:color w:val="auto"/>
        </w:rPr>
        <w:t>承包人报送施工进度计划和施工方案的期限：</w:t>
      </w:r>
      <w:r>
        <w:rPr>
          <w:rFonts w:hint="eastAsia" w:ascii="宋体" w:hAnsi="宋体" w:cs="宋体"/>
          <w:color w:val="auto"/>
          <w:u w:val="single"/>
        </w:rPr>
        <w:t>报送施工进度计划为每月25日前；报送施工方案为开工前七天内</w:t>
      </w:r>
    </w:p>
    <w:p>
      <w:pPr>
        <w:spacing w:line="440" w:lineRule="exact"/>
        <w:ind w:firstLine="420" w:firstLineChars="200"/>
        <w:rPr>
          <w:rFonts w:hint="eastAsia" w:ascii="宋体" w:hAnsi="宋体" w:cs="宋体"/>
          <w:color w:val="auto"/>
          <w:u w:val="single"/>
        </w:rPr>
      </w:pPr>
      <w:r>
        <w:rPr>
          <w:rFonts w:hint="eastAsia" w:ascii="宋体" w:hAnsi="宋体" w:cs="宋体"/>
          <w:color w:val="auto"/>
        </w:rPr>
        <w:t>监理人批复施工进度计划和施工方案的期限：</w:t>
      </w:r>
      <w:r>
        <w:rPr>
          <w:rFonts w:hint="eastAsia" w:ascii="宋体" w:hAnsi="宋体" w:cs="宋体"/>
          <w:color w:val="auto"/>
          <w:u w:val="single"/>
        </w:rPr>
        <w:t>收到方案后七天内</w:t>
      </w:r>
    </w:p>
    <w:p>
      <w:pPr>
        <w:spacing w:line="440" w:lineRule="exact"/>
        <w:ind w:firstLine="420" w:firstLineChars="200"/>
        <w:rPr>
          <w:rFonts w:hint="eastAsia" w:ascii="宋体" w:hAnsi="宋体" w:cs="宋体"/>
          <w:color w:val="auto"/>
        </w:rPr>
      </w:pPr>
      <w:r>
        <w:rPr>
          <w:rFonts w:hint="eastAsia" w:ascii="宋体" w:hAnsi="宋体" w:cs="宋体"/>
          <w:color w:val="auto"/>
        </w:rPr>
        <w:t>7.变更的程序和原则</w:t>
      </w:r>
    </w:p>
    <w:p>
      <w:pPr>
        <w:spacing w:line="440" w:lineRule="exact"/>
        <w:ind w:firstLine="420" w:firstLineChars="200"/>
        <w:rPr>
          <w:rFonts w:hint="eastAsia" w:ascii="宋体" w:hAnsi="宋体" w:cs="宋体"/>
          <w:color w:val="auto"/>
        </w:rPr>
      </w:pPr>
      <w:r>
        <w:rPr>
          <w:rFonts w:hint="eastAsia" w:ascii="宋体" w:hAnsi="宋体" w:cs="宋体"/>
          <w:color w:val="auto"/>
        </w:rPr>
        <w:t>变更的原则： 按通用条款执行。相关细节为：</w:t>
      </w:r>
      <w:r>
        <w:rPr>
          <w:rFonts w:hint="eastAsia" w:ascii="宋体" w:hAnsi="宋体" w:cs="宋体"/>
          <w:color w:val="auto"/>
          <w:u w:val="single"/>
        </w:rPr>
        <w:t>发包人写出书面报告报政府主管部门及政府相关领导批准；设计部门提出变更意见；审计部门审核；报财政部门备案后作相应变更。</w:t>
      </w:r>
      <w:r>
        <w:rPr>
          <w:rFonts w:hint="eastAsia" w:ascii="宋体" w:hAnsi="宋体" w:cs="宋体"/>
          <w:color w:val="auto"/>
        </w:rPr>
        <w:t xml:space="preserve">  </w:t>
      </w:r>
    </w:p>
    <w:p>
      <w:pPr>
        <w:spacing w:line="440" w:lineRule="exact"/>
        <w:ind w:firstLine="420" w:firstLineChars="200"/>
        <w:rPr>
          <w:rFonts w:hint="eastAsia" w:ascii="宋体" w:hAnsi="宋体" w:cs="宋体"/>
          <w:color w:val="auto"/>
        </w:rPr>
      </w:pPr>
      <w:r>
        <w:rPr>
          <w:rFonts w:hint="eastAsia" w:ascii="宋体" w:hAnsi="宋体" w:cs="宋体"/>
          <w:color w:val="auto"/>
        </w:rPr>
        <w:t>8.本项目应接受温县审计部门的事前、事中、事后的审计监督工作。工程量变更部分以温县审计部门审计后的结果为准。</w:t>
      </w:r>
    </w:p>
    <w:p>
      <w:pPr>
        <w:spacing w:line="440" w:lineRule="exact"/>
        <w:ind w:firstLine="420" w:firstLineChars="200"/>
        <w:rPr>
          <w:rFonts w:hint="eastAsia" w:ascii="宋体" w:hAnsi="宋体" w:cs="宋体"/>
          <w:color w:val="auto"/>
        </w:rPr>
      </w:pPr>
      <w:r>
        <w:rPr>
          <w:rFonts w:hint="eastAsia" w:ascii="宋体" w:hAnsi="宋体" w:cs="宋体"/>
          <w:color w:val="auto"/>
        </w:rPr>
        <w:t>9.物价波动引起的价格调整</w:t>
      </w:r>
    </w:p>
    <w:p>
      <w:pPr>
        <w:spacing w:line="440" w:lineRule="exact"/>
        <w:ind w:firstLine="420" w:firstLineChars="200"/>
        <w:rPr>
          <w:rFonts w:hint="eastAsia" w:ascii="宋体" w:hAnsi="宋体" w:cs="宋体"/>
          <w:color w:val="auto"/>
        </w:rPr>
      </w:pPr>
      <w:r>
        <w:rPr>
          <w:rFonts w:hint="eastAsia" w:ascii="宋体" w:hAnsi="宋体" w:cs="宋体"/>
          <w:color w:val="auto"/>
        </w:rPr>
        <w:t>物价波动引起的价格调整方法：本合同不考虑物价涨跌因素。</w:t>
      </w:r>
    </w:p>
    <w:p>
      <w:pPr>
        <w:spacing w:line="440" w:lineRule="exact"/>
        <w:ind w:firstLine="420" w:firstLineChars="200"/>
        <w:rPr>
          <w:rFonts w:hint="eastAsia" w:ascii="宋体" w:hAnsi="宋体" w:cs="宋体"/>
          <w:color w:val="auto"/>
        </w:rPr>
      </w:pPr>
      <w:r>
        <w:rPr>
          <w:rFonts w:hint="eastAsia" w:ascii="宋体" w:hAnsi="宋体" w:cs="宋体"/>
          <w:color w:val="auto"/>
        </w:rPr>
        <w:t>10. 本项目无预付款。</w:t>
      </w:r>
    </w:p>
    <w:p>
      <w:pPr>
        <w:spacing w:line="440" w:lineRule="exact"/>
        <w:ind w:firstLine="420" w:firstLineChars="200"/>
        <w:rPr>
          <w:rFonts w:hint="eastAsia" w:ascii="宋体" w:hAnsi="宋体" w:cs="宋体"/>
          <w:color w:val="auto"/>
        </w:rPr>
      </w:pPr>
      <w:r>
        <w:rPr>
          <w:rFonts w:hint="eastAsia" w:ascii="宋体" w:hAnsi="宋体" w:cs="宋体"/>
          <w:color w:val="auto"/>
        </w:rPr>
        <w:t>11. 竣工验收程序：工程竣工后，承包人应按照通用条款的约定向发包人报送竣工书面的验收申请报告。发包人在收到申请后及时会同财政、审计、监察、质检等单位进行工程验收，并于收到申请后30日内完成验收工作。发包人在完成竣工验收后10个工作日内向审计部门报送竣工决算相关资料。</w:t>
      </w:r>
    </w:p>
    <w:p>
      <w:pPr>
        <w:spacing w:line="440" w:lineRule="exact"/>
        <w:ind w:firstLine="420" w:firstLineChars="200"/>
        <w:rPr>
          <w:rFonts w:hint="eastAsia" w:ascii="宋体" w:hAnsi="宋体" w:cs="宋体"/>
          <w:color w:val="auto"/>
          <w:lang w:val="en-US" w:eastAsia="zh-CN"/>
        </w:rPr>
      </w:pPr>
      <w:r>
        <w:rPr>
          <w:rFonts w:hint="eastAsia" w:ascii="宋体" w:hAnsi="宋体" w:cs="宋体"/>
          <w:color w:val="auto"/>
        </w:rPr>
        <w:t>12.工程款支付方法：本工程无预付款。工程完工验收合格后付至合同款的80%；决算审计结束后，付至审计金额的97%，剩余3%作为质保金，待工程竣工一年后无质量问题无息付清。</w:t>
      </w:r>
    </w:p>
    <w:p>
      <w:pPr>
        <w:spacing w:line="440" w:lineRule="exact"/>
        <w:rPr>
          <w:rFonts w:hint="eastAsia" w:ascii="宋体" w:hAnsi="宋体" w:cs="宋体"/>
          <w:color w:val="auto"/>
        </w:rPr>
      </w:pPr>
      <w:r>
        <w:rPr>
          <w:rFonts w:hint="eastAsia" w:ascii="宋体" w:hAnsi="宋体" w:cs="宋体"/>
          <w:color w:val="auto"/>
        </w:rPr>
        <w:t xml:space="preserve">    13.质量保证金</w:t>
      </w:r>
    </w:p>
    <w:p>
      <w:pPr>
        <w:spacing w:line="440" w:lineRule="exact"/>
        <w:ind w:firstLine="420" w:firstLineChars="200"/>
        <w:rPr>
          <w:rFonts w:hint="eastAsia" w:ascii="宋体" w:hAnsi="宋体" w:cs="宋体"/>
          <w:color w:val="auto"/>
        </w:rPr>
      </w:pPr>
      <w:r>
        <w:rPr>
          <w:rFonts w:hint="eastAsia" w:ascii="宋体" w:hAnsi="宋体" w:cs="宋体"/>
          <w:color w:val="auto"/>
        </w:rPr>
        <w:t>13.1质量保证金的金额或比例：</w:t>
      </w:r>
      <w:r>
        <w:rPr>
          <w:rFonts w:hint="eastAsia" w:ascii="宋体" w:hAnsi="宋体" w:cs="宋体"/>
          <w:color w:val="auto"/>
          <w:u w:val="single"/>
          <w:lang w:val="zh-CN"/>
        </w:rPr>
        <w:t xml:space="preserve"> </w:t>
      </w:r>
      <w:r>
        <w:rPr>
          <w:rFonts w:hint="eastAsia" w:ascii="宋体" w:hAnsi="宋体" w:cs="宋体"/>
          <w:color w:val="auto"/>
          <w:u w:val="single"/>
          <w:lang w:val="en-US" w:eastAsia="zh-CN"/>
        </w:rPr>
        <w:t>3%</w:t>
      </w:r>
      <w:r>
        <w:rPr>
          <w:rFonts w:hint="eastAsia" w:ascii="宋体" w:hAnsi="宋体" w:cs="宋体"/>
          <w:color w:val="auto"/>
          <w:u w:val="single"/>
          <w:lang w:val="zh-CN"/>
        </w:rPr>
        <w:t xml:space="preserve">。 </w:t>
      </w:r>
      <w:r>
        <w:rPr>
          <w:rFonts w:hint="eastAsia" w:ascii="宋体" w:hAnsi="宋体" w:cs="宋体"/>
          <w:color w:val="auto"/>
          <w:lang w:val="zh-CN"/>
        </w:rPr>
        <w:t xml:space="preserve"> </w:t>
      </w:r>
    </w:p>
    <w:p>
      <w:pPr>
        <w:spacing w:line="440" w:lineRule="exact"/>
        <w:ind w:firstLine="420" w:firstLineChars="200"/>
        <w:rPr>
          <w:rFonts w:hint="eastAsia" w:ascii="宋体" w:hAnsi="宋体" w:cs="宋体"/>
          <w:color w:val="auto"/>
          <w:u w:val="single"/>
        </w:rPr>
      </w:pPr>
      <w:r>
        <w:rPr>
          <w:rFonts w:hint="eastAsia" w:ascii="宋体" w:hAnsi="宋体" w:cs="宋体"/>
          <w:color w:val="auto"/>
        </w:rPr>
        <w:t xml:space="preserve">质量保证金的扣留方法： </w:t>
      </w:r>
      <w:r>
        <w:rPr>
          <w:rFonts w:hint="eastAsia" w:ascii="宋体" w:hAnsi="宋体" w:cs="宋体"/>
          <w:color w:val="auto"/>
          <w:u w:val="single"/>
        </w:rPr>
        <w:t xml:space="preserve"> / </w:t>
      </w:r>
    </w:p>
    <w:p>
      <w:pPr>
        <w:spacing w:line="440" w:lineRule="exact"/>
        <w:ind w:firstLine="420" w:firstLineChars="200"/>
        <w:rPr>
          <w:rFonts w:hint="eastAsia" w:ascii="宋体" w:hAnsi="宋体" w:cs="宋体"/>
          <w:color w:val="auto"/>
        </w:rPr>
      </w:pPr>
      <w:r>
        <w:rPr>
          <w:rFonts w:hint="eastAsia" w:ascii="宋体" w:hAnsi="宋体" w:cs="宋体"/>
          <w:color w:val="auto"/>
        </w:rPr>
        <w:t>14计量：承包人对已完成的工程量向监理人员提供已完成工程量报表和有关计量资料，向发包人提供付款申请单，并提交工程所在地审计部门审核后报请财政部门。</w:t>
      </w:r>
    </w:p>
    <w:p>
      <w:pPr>
        <w:spacing w:line="440" w:lineRule="exact"/>
        <w:ind w:firstLine="420" w:firstLineChars="200"/>
        <w:rPr>
          <w:rFonts w:hint="eastAsia" w:ascii="宋体" w:hAnsi="宋体" w:cs="宋体"/>
          <w:color w:val="auto"/>
        </w:rPr>
      </w:pPr>
      <w:r>
        <w:rPr>
          <w:rFonts w:hint="eastAsia" w:ascii="宋体" w:hAnsi="宋体" w:cs="宋体"/>
          <w:color w:val="auto"/>
        </w:rPr>
        <w:t xml:space="preserve">15违约责任   </w:t>
      </w:r>
    </w:p>
    <w:p>
      <w:pPr>
        <w:spacing w:line="440" w:lineRule="exact"/>
        <w:ind w:firstLine="420" w:firstLineChars="200"/>
        <w:rPr>
          <w:rFonts w:hint="eastAsia" w:ascii="宋体" w:hAnsi="宋体" w:cs="宋体"/>
          <w:color w:val="auto"/>
        </w:rPr>
      </w:pPr>
      <w:r>
        <w:rPr>
          <w:rFonts w:hint="eastAsia" w:ascii="宋体" w:hAnsi="宋体" w:cs="宋体"/>
          <w:color w:val="auto"/>
        </w:rPr>
        <w:t>15.1逾期交付的违约责任</w:t>
      </w:r>
    </w:p>
    <w:p>
      <w:pPr>
        <w:spacing w:line="440" w:lineRule="exact"/>
        <w:ind w:firstLine="420" w:firstLineChars="200"/>
        <w:rPr>
          <w:rFonts w:hint="eastAsia" w:ascii="宋体" w:hAnsi="宋体" w:cs="宋体"/>
          <w:color w:val="auto"/>
        </w:rPr>
      </w:pPr>
      <w:r>
        <w:rPr>
          <w:rFonts w:hint="eastAsia" w:ascii="宋体" w:hAnsi="宋体" w:cs="宋体"/>
          <w:color w:val="auto"/>
        </w:rPr>
        <w:t>因承包人原因，致使本合同项目未能按期竣工的，承包人应从本合同约定的竣工之日起、按本项目工程造价的千分之一对发包人承担逾期交付的违约金，但合计的逾期交付违约金总额不超过本项目工程造价总额的百分之三十。</w:t>
      </w:r>
    </w:p>
    <w:p>
      <w:pPr>
        <w:spacing w:line="440" w:lineRule="exact"/>
        <w:ind w:firstLine="420" w:firstLineChars="200"/>
        <w:rPr>
          <w:rFonts w:hint="eastAsia" w:ascii="宋体" w:hAnsi="宋体" w:cs="宋体"/>
          <w:color w:val="auto"/>
        </w:rPr>
      </w:pPr>
      <w:r>
        <w:rPr>
          <w:rFonts w:hint="eastAsia" w:ascii="宋体" w:hAnsi="宋体" w:cs="宋体"/>
          <w:color w:val="auto"/>
        </w:rPr>
        <w:t>因发包人原因，如征地搬迁等原因致使工期延误的，工期相应顺延。</w:t>
      </w:r>
    </w:p>
    <w:p>
      <w:pPr>
        <w:spacing w:line="440" w:lineRule="exact"/>
        <w:ind w:firstLine="420" w:firstLineChars="200"/>
        <w:rPr>
          <w:rFonts w:hint="eastAsia" w:ascii="宋体" w:hAnsi="宋体" w:cs="宋体"/>
          <w:color w:val="auto"/>
        </w:rPr>
      </w:pPr>
      <w:r>
        <w:rPr>
          <w:rFonts w:hint="eastAsia" w:ascii="宋体" w:hAnsi="宋体" w:cs="宋体"/>
          <w:color w:val="auto"/>
        </w:rPr>
        <w:t>因不可抗力原因，致使工期延误的，工期相应顺延；但在不可抗力因素发生之前，由于承包人单方违约已经造成工程延误的，即使因不可抗力所产生的建设工程实质性损坏等风险责任，仍应由承包人承担，承包人不得因此主张免责。</w:t>
      </w:r>
    </w:p>
    <w:p>
      <w:pPr>
        <w:spacing w:line="440" w:lineRule="exact"/>
        <w:ind w:firstLine="420" w:firstLineChars="200"/>
        <w:rPr>
          <w:rFonts w:hint="eastAsia" w:ascii="宋体" w:hAnsi="宋体" w:cs="宋体"/>
          <w:color w:val="auto"/>
        </w:rPr>
      </w:pPr>
      <w:r>
        <w:rPr>
          <w:rFonts w:hint="eastAsia" w:ascii="宋体" w:hAnsi="宋体" w:cs="宋体"/>
          <w:color w:val="auto"/>
        </w:rPr>
        <w:t>15.2逾期超过60日仍未竣工的，或者本项目实施期间，因承包人单方面原因擅自停工超过15日的，则发包人有权解除合同，对承包人已完工的工程量经温县审计部门审核确认后，发包人有权将该项目转包他人实施。因此给发包人造成损失，承包人应按实际损失对发包人承担赔偿责任；承包人另应按实际损失的百分之二十对发包人承担违约金。</w:t>
      </w:r>
    </w:p>
    <w:p>
      <w:pPr>
        <w:spacing w:line="440" w:lineRule="exact"/>
        <w:ind w:firstLine="420" w:firstLineChars="200"/>
        <w:rPr>
          <w:rFonts w:hint="eastAsia" w:ascii="宋体" w:hAnsi="宋体" w:cs="宋体"/>
          <w:color w:val="auto"/>
        </w:rPr>
      </w:pPr>
      <w:r>
        <w:rPr>
          <w:rFonts w:hint="eastAsia" w:ascii="宋体" w:hAnsi="宋体" w:cs="宋体"/>
          <w:color w:val="auto"/>
        </w:rPr>
        <w:t>15.3其它违约情形的违约赔偿金</w:t>
      </w:r>
    </w:p>
    <w:p>
      <w:pPr>
        <w:spacing w:line="440" w:lineRule="exact"/>
        <w:ind w:firstLine="420" w:firstLineChars="200"/>
        <w:rPr>
          <w:rFonts w:hint="eastAsia" w:ascii="宋体" w:hAnsi="宋体" w:cs="宋体"/>
          <w:color w:val="auto"/>
        </w:rPr>
      </w:pPr>
      <w:r>
        <w:rPr>
          <w:rFonts w:hint="eastAsia" w:ascii="宋体" w:hAnsi="宋体" w:cs="宋体"/>
          <w:color w:val="auto"/>
        </w:rPr>
        <w:t xml:space="preserve"> 如果一方（非违约方）声明其它方（违约方）违约并提供违约事实的证明 ，并且该违约导致本合同不能履行或不能完全履行，则非违约方有权要求违约方承担违约责任，违约方应在收到上述声明及证明之日起 30 日内就违约造成的损失予以赔偿，如果非违约方因违约方违约导致本合同不能履行而终止本合同时在不免除任何一方的其它支付义务前提下，违约方另应向非违约方支付违约部分损失的百分之二十作为违约赔偿金。</w:t>
      </w:r>
    </w:p>
    <w:p>
      <w:pPr>
        <w:spacing w:line="440" w:lineRule="exact"/>
        <w:ind w:firstLine="420" w:firstLineChars="200"/>
        <w:rPr>
          <w:rFonts w:hint="eastAsia" w:ascii="宋体" w:hAnsi="宋体" w:cs="宋体"/>
          <w:color w:val="auto"/>
        </w:rPr>
      </w:pPr>
      <w:r>
        <w:rPr>
          <w:rFonts w:hint="eastAsia" w:ascii="宋体" w:hAnsi="宋体" w:cs="宋体"/>
          <w:color w:val="auto"/>
        </w:rPr>
        <w:t>16 项目款支付的特别限制约定</w:t>
      </w:r>
    </w:p>
    <w:p>
      <w:pPr>
        <w:spacing w:line="440" w:lineRule="exact"/>
        <w:ind w:firstLine="420" w:firstLineChars="200"/>
        <w:rPr>
          <w:rFonts w:hint="eastAsia" w:ascii="宋体" w:hAnsi="宋体" w:cs="宋体"/>
          <w:color w:val="auto"/>
        </w:rPr>
      </w:pPr>
      <w:r>
        <w:rPr>
          <w:rFonts w:hint="eastAsia" w:ascii="宋体" w:hAnsi="宋体" w:cs="宋体"/>
          <w:color w:val="auto"/>
        </w:rPr>
        <w:t>在本项目实施期间，承包人应及时支付工人工资；否则，在本项目付款期间，发包人有权从应付承包人的项目款中扣减支付相应款项或者暂停支付相应款项，确保避免因本项目产生债务纠纷。</w:t>
      </w:r>
    </w:p>
    <w:p>
      <w:pPr>
        <w:spacing w:line="440" w:lineRule="exact"/>
        <w:ind w:firstLine="420" w:firstLineChars="200"/>
        <w:rPr>
          <w:rFonts w:hint="eastAsia" w:ascii="宋体" w:hAnsi="宋体" w:cs="宋体"/>
          <w:color w:val="auto"/>
        </w:rPr>
      </w:pPr>
      <w:r>
        <w:rPr>
          <w:rFonts w:hint="eastAsia" w:ascii="宋体" w:hAnsi="宋体" w:cs="宋体"/>
          <w:color w:val="auto"/>
        </w:rPr>
        <w:t>17 发包人和承包人必须按照</w:t>
      </w:r>
      <w:r>
        <w:rPr>
          <w:rFonts w:hint="eastAsia" w:ascii="宋体" w:hAnsi="宋体" w:cs="宋体"/>
          <w:color w:val="auto"/>
          <w:lang w:eastAsia="zh-CN"/>
        </w:rPr>
        <w:t>谈判</w:t>
      </w:r>
      <w:r>
        <w:rPr>
          <w:rFonts w:hint="eastAsia" w:ascii="宋体" w:hAnsi="宋体" w:cs="宋体"/>
          <w:color w:val="auto"/>
        </w:rPr>
        <w:t>文件和</w:t>
      </w:r>
      <w:r>
        <w:rPr>
          <w:rFonts w:hint="eastAsia" w:ascii="宋体" w:hAnsi="宋体" w:cs="宋体"/>
          <w:color w:val="auto"/>
          <w:lang w:eastAsia="zh-CN"/>
        </w:rPr>
        <w:t>成交供应商</w:t>
      </w:r>
      <w:r>
        <w:rPr>
          <w:rFonts w:hint="eastAsia" w:ascii="宋体" w:hAnsi="宋体" w:cs="宋体"/>
          <w:color w:val="auto"/>
        </w:rPr>
        <w:t>的</w:t>
      </w:r>
      <w:r>
        <w:rPr>
          <w:rFonts w:hint="eastAsia" w:ascii="宋体" w:hAnsi="宋体" w:cs="宋体"/>
          <w:color w:val="auto"/>
          <w:lang w:eastAsia="zh-CN"/>
        </w:rPr>
        <w:t>响应</w:t>
      </w:r>
      <w:r>
        <w:rPr>
          <w:rFonts w:hint="eastAsia" w:ascii="宋体" w:hAnsi="宋体" w:cs="宋体"/>
          <w:color w:val="auto"/>
        </w:rPr>
        <w:t>文件订立合同，不得签订背离</w:t>
      </w:r>
      <w:r>
        <w:rPr>
          <w:rFonts w:hint="eastAsia" w:ascii="宋体" w:hAnsi="宋体" w:cs="宋体"/>
          <w:color w:val="auto"/>
          <w:lang w:eastAsia="zh-CN"/>
        </w:rPr>
        <w:t>谈判</w:t>
      </w:r>
      <w:r>
        <w:rPr>
          <w:rFonts w:hint="eastAsia" w:ascii="宋体" w:hAnsi="宋体" w:cs="宋体"/>
          <w:color w:val="auto"/>
        </w:rPr>
        <w:t>文件实质性内容的协议，否则，所签订合同无效。</w:t>
      </w:r>
    </w:p>
    <w:p>
      <w:pPr>
        <w:spacing w:line="440" w:lineRule="exact"/>
        <w:ind w:firstLine="420" w:firstLineChars="200"/>
        <w:rPr>
          <w:rFonts w:hint="eastAsia" w:ascii="宋体" w:hAnsi="宋体" w:cs="宋体"/>
          <w:color w:val="auto"/>
        </w:rPr>
      </w:pPr>
      <w:r>
        <w:rPr>
          <w:rFonts w:hint="eastAsia" w:ascii="宋体" w:hAnsi="宋体" w:cs="宋体"/>
          <w:color w:val="auto"/>
        </w:rPr>
        <w:t>18争议的解决办法</w:t>
      </w:r>
    </w:p>
    <w:p>
      <w:pPr>
        <w:spacing w:line="440" w:lineRule="exact"/>
        <w:ind w:firstLine="420" w:firstLineChars="200"/>
        <w:rPr>
          <w:rFonts w:hint="eastAsia" w:ascii="宋体" w:hAnsi="宋体" w:cs="宋体"/>
          <w:color w:val="auto"/>
        </w:rPr>
      </w:pPr>
      <w:r>
        <w:rPr>
          <w:rFonts w:hint="eastAsia" w:ascii="宋体" w:hAnsi="宋体" w:cs="宋体"/>
          <w:color w:val="auto"/>
        </w:rPr>
        <w:t xml:space="preserve">（1）双方协商或请主管行政部门调解； </w:t>
      </w:r>
    </w:p>
    <w:p>
      <w:pPr>
        <w:spacing w:line="440" w:lineRule="exact"/>
        <w:ind w:firstLine="420" w:firstLineChars="200"/>
        <w:rPr>
          <w:rFonts w:hint="eastAsia" w:ascii="宋体" w:hAnsi="宋体" w:cs="宋体"/>
          <w:color w:val="auto"/>
        </w:rPr>
      </w:pPr>
      <w:r>
        <w:rPr>
          <w:rFonts w:hint="eastAsia" w:ascii="宋体" w:hAnsi="宋体" w:cs="宋体"/>
          <w:color w:val="auto"/>
        </w:rPr>
        <w:t>（2）由温县人民法院管辖。争议标的超出温县人民法院管辖权限的，则由焦作市中级人民法院管辖。争议标的超出焦作市中级人民法院管辖权限的，则由河南省高级人民法院管辖。</w:t>
      </w:r>
    </w:p>
    <w:p>
      <w:pPr>
        <w:bidi w:val="0"/>
        <w:ind w:firstLine="328" w:firstLineChars="0"/>
        <w:jc w:val="left"/>
        <w:rPr>
          <w:rFonts w:hint="default"/>
          <w:color w:val="auto"/>
          <w:lang w:val="en-US" w:eastAsia="zh-CN"/>
        </w:rPr>
      </w:pPr>
    </w:p>
    <w:p>
      <w:pPr>
        <w:bidi w:val="0"/>
        <w:rPr>
          <w:rFonts w:hint="default" w:ascii="Book Antiqua" w:hAnsi="Book Antiqua" w:eastAsia="宋体" w:cs="Times New Roman"/>
          <w:color w:val="auto"/>
          <w:kern w:val="2"/>
          <w:sz w:val="21"/>
          <w:szCs w:val="24"/>
          <w:lang w:val="en-US" w:eastAsia="zh-CN" w:bidi="ar-SA"/>
        </w:rPr>
      </w:pPr>
    </w:p>
    <w:p>
      <w:pPr>
        <w:bidi w:val="0"/>
        <w:rPr>
          <w:rFonts w:hint="default"/>
          <w:color w:val="auto"/>
          <w:lang w:val="en-US" w:eastAsia="zh-CN"/>
        </w:rPr>
      </w:pPr>
    </w:p>
    <w:p>
      <w:pPr>
        <w:bidi w:val="0"/>
        <w:ind w:firstLine="228" w:firstLineChars="0"/>
        <w:jc w:val="left"/>
        <w:rPr>
          <w:rFonts w:hint="default"/>
          <w:color w:val="auto"/>
          <w:lang w:val="en-US" w:eastAsia="zh-CN"/>
        </w:rPr>
      </w:pPr>
    </w:p>
    <w:p>
      <w:pPr>
        <w:spacing w:line="440" w:lineRule="exact"/>
        <w:jc w:val="center"/>
        <w:rPr>
          <w:rFonts w:hint="eastAsia" w:ascii="宋体" w:hAnsi="宋体" w:cs="宋体"/>
          <w:b/>
          <w:color w:val="auto"/>
          <w:sz w:val="28"/>
          <w:szCs w:val="28"/>
        </w:rPr>
      </w:pPr>
    </w:p>
    <w:p>
      <w:pPr>
        <w:spacing w:line="440" w:lineRule="exact"/>
        <w:jc w:val="center"/>
        <w:rPr>
          <w:rFonts w:hint="eastAsia" w:ascii="宋体" w:hAnsi="宋体" w:cs="宋体"/>
          <w:b/>
          <w:color w:val="auto"/>
          <w:sz w:val="28"/>
          <w:szCs w:val="28"/>
        </w:rPr>
      </w:pPr>
    </w:p>
    <w:p>
      <w:pPr>
        <w:spacing w:line="440" w:lineRule="exact"/>
        <w:jc w:val="center"/>
        <w:rPr>
          <w:rFonts w:hint="eastAsia" w:ascii="宋体" w:hAnsi="宋体" w:cs="宋体"/>
          <w:b/>
          <w:color w:val="auto"/>
          <w:sz w:val="28"/>
          <w:szCs w:val="28"/>
        </w:rPr>
      </w:pPr>
    </w:p>
    <w:p>
      <w:pPr>
        <w:spacing w:line="440" w:lineRule="exact"/>
        <w:jc w:val="center"/>
        <w:rPr>
          <w:rFonts w:hint="eastAsia" w:ascii="宋体" w:hAnsi="宋体" w:cs="宋体"/>
          <w:b/>
          <w:color w:val="auto"/>
          <w:sz w:val="28"/>
          <w:szCs w:val="28"/>
        </w:rPr>
      </w:pPr>
    </w:p>
    <w:p>
      <w:pPr>
        <w:spacing w:line="440" w:lineRule="exact"/>
        <w:jc w:val="center"/>
        <w:rPr>
          <w:rFonts w:hint="eastAsia" w:ascii="宋体" w:hAnsi="宋体" w:cs="宋体"/>
          <w:b/>
          <w:color w:val="auto"/>
          <w:sz w:val="28"/>
          <w:szCs w:val="28"/>
        </w:rPr>
      </w:pPr>
    </w:p>
    <w:p>
      <w:pPr>
        <w:spacing w:line="440" w:lineRule="exact"/>
        <w:jc w:val="center"/>
        <w:rPr>
          <w:rFonts w:hint="eastAsia" w:ascii="宋体" w:hAnsi="宋体" w:cs="宋体"/>
          <w:b/>
          <w:color w:val="auto"/>
          <w:sz w:val="28"/>
          <w:szCs w:val="28"/>
        </w:rPr>
      </w:pPr>
    </w:p>
    <w:p>
      <w:pPr>
        <w:spacing w:line="440" w:lineRule="exact"/>
        <w:jc w:val="center"/>
        <w:rPr>
          <w:rFonts w:hint="eastAsia" w:ascii="宋体" w:hAnsi="宋体" w:cs="宋体"/>
          <w:b/>
          <w:color w:val="auto"/>
          <w:sz w:val="28"/>
          <w:szCs w:val="28"/>
        </w:rPr>
      </w:pPr>
    </w:p>
    <w:p>
      <w:pPr>
        <w:spacing w:line="440" w:lineRule="exact"/>
        <w:jc w:val="center"/>
        <w:rPr>
          <w:rFonts w:hint="eastAsia" w:ascii="宋体" w:hAnsi="宋体" w:cs="宋体"/>
          <w:b/>
          <w:color w:val="auto"/>
          <w:sz w:val="28"/>
          <w:szCs w:val="28"/>
        </w:rPr>
      </w:pPr>
    </w:p>
    <w:p>
      <w:pPr>
        <w:spacing w:line="440" w:lineRule="exact"/>
        <w:jc w:val="both"/>
        <w:rPr>
          <w:rFonts w:hint="eastAsia" w:ascii="宋体" w:hAnsi="宋体" w:cs="宋体"/>
          <w:b/>
          <w:color w:val="auto"/>
          <w:sz w:val="28"/>
          <w:szCs w:val="28"/>
        </w:rPr>
      </w:pPr>
    </w:p>
    <w:p>
      <w:pPr>
        <w:spacing w:line="440" w:lineRule="exact"/>
        <w:jc w:val="center"/>
        <w:rPr>
          <w:rFonts w:hint="eastAsia" w:ascii="宋体" w:hAnsi="宋体" w:cs="宋体"/>
          <w:b/>
          <w:color w:val="auto"/>
          <w:sz w:val="28"/>
          <w:szCs w:val="28"/>
        </w:rPr>
      </w:pPr>
    </w:p>
    <w:p>
      <w:pPr>
        <w:spacing w:line="440" w:lineRule="exact"/>
        <w:jc w:val="center"/>
        <w:rPr>
          <w:rFonts w:hint="eastAsia" w:ascii="宋体" w:hAnsi="宋体" w:cs="宋体"/>
          <w:b/>
          <w:color w:val="auto"/>
          <w:sz w:val="28"/>
          <w:szCs w:val="28"/>
        </w:rPr>
      </w:pPr>
    </w:p>
    <w:p>
      <w:pPr>
        <w:spacing w:line="440" w:lineRule="exact"/>
        <w:jc w:val="center"/>
        <w:rPr>
          <w:rFonts w:hint="eastAsia" w:ascii="宋体" w:hAnsi="宋体" w:cs="宋体"/>
          <w:b/>
          <w:color w:val="auto"/>
          <w:sz w:val="32"/>
          <w:szCs w:val="32"/>
        </w:rPr>
      </w:pPr>
      <w:r>
        <w:rPr>
          <w:rFonts w:hint="eastAsia" w:ascii="宋体" w:hAnsi="宋体" w:cs="宋体"/>
          <w:b/>
          <w:color w:val="auto"/>
          <w:sz w:val="28"/>
          <w:szCs w:val="28"/>
        </w:rPr>
        <w:t>第三节 合同附件格式</w:t>
      </w:r>
    </w:p>
    <w:p>
      <w:pPr>
        <w:spacing w:line="440" w:lineRule="exact"/>
        <w:jc w:val="center"/>
        <w:rPr>
          <w:rFonts w:hint="eastAsia" w:ascii="宋体" w:hAnsi="宋体" w:cs="宋体"/>
          <w:color w:val="auto"/>
          <w:sz w:val="28"/>
          <w:szCs w:val="28"/>
        </w:rPr>
      </w:pPr>
      <w:r>
        <w:rPr>
          <w:rFonts w:hint="eastAsia" w:ascii="宋体" w:hAnsi="宋体" w:cs="宋体"/>
          <w:color w:val="auto"/>
          <w:sz w:val="28"/>
          <w:szCs w:val="28"/>
        </w:rPr>
        <w:t>合同协议书</w:t>
      </w:r>
    </w:p>
    <w:p>
      <w:pPr>
        <w:spacing w:line="440" w:lineRule="exact"/>
        <w:ind w:firstLine="462" w:firstLineChars="220"/>
        <w:rPr>
          <w:rFonts w:hint="eastAsia" w:ascii="宋体" w:hAnsi="宋体" w:cs="宋体"/>
          <w:color w:val="auto"/>
          <w:szCs w:val="21"/>
        </w:rPr>
      </w:pPr>
      <w:r>
        <w:rPr>
          <w:rFonts w:hint="eastAsia" w:ascii="宋体" w:hAnsi="宋体" w:cs="宋体"/>
          <w:color w:val="auto"/>
          <w:szCs w:val="21"/>
          <w:u w:val="single"/>
        </w:rPr>
        <w:t xml:space="preserve">       </w:t>
      </w:r>
      <w:r>
        <w:rPr>
          <w:rFonts w:hint="eastAsia" w:ascii="宋体" w:hAnsi="宋体" w:cs="宋体"/>
          <w:color w:val="auto"/>
          <w:szCs w:val="21"/>
        </w:rPr>
        <w:t>（发包人名称，以下简称“发包人”）为实施</w:t>
      </w:r>
      <w:r>
        <w:rPr>
          <w:rFonts w:hint="eastAsia" w:ascii="宋体" w:hAnsi="宋体" w:cs="宋体"/>
          <w:color w:val="auto"/>
          <w:szCs w:val="21"/>
          <w:u w:val="single"/>
        </w:rPr>
        <w:t xml:space="preserve">                        </w:t>
      </w:r>
      <w:r>
        <w:rPr>
          <w:rFonts w:hint="eastAsia" w:ascii="宋体" w:hAnsi="宋体" w:cs="宋体"/>
          <w:color w:val="auto"/>
          <w:szCs w:val="21"/>
        </w:rPr>
        <w:t>（项目名称），已接受</w:t>
      </w:r>
      <w:r>
        <w:rPr>
          <w:rFonts w:hint="eastAsia" w:ascii="宋体" w:hAnsi="宋体" w:cs="宋体"/>
          <w:color w:val="auto"/>
          <w:szCs w:val="21"/>
          <w:u w:val="single"/>
        </w:rPr>
        <w:t xml:space="preserve">        </w:t>
      </w:r>
      <w:r>
        <w:rPr>
          <w:rFonts w:hint="eastAsia" w:ascii="宋体" w:hAnsi="宋体" w:cs="宋体"/>
          <w:color w:val="auto"/>
          <w:szCs w:val="21"/>
        </w:rPr>
        <w:t>（承包人名称，以下简称“承包人”）对该项目的</w:t>
      </w:r>
      <w:r>
        <w:rPr>
          <w:rFonts w:hint="eastAsia" w:ascii="宋体" w:hAnsi="宋体" w:cs="宋体"/>
          <w:color w:val="auto"/>
          <w:szCs w:val="21"/>
          <w:lang w:eastAsia="zh-CN"/>
        </w:rPr>
        <w:t>谈判</w:t>
      </w:r>
      <w:r>
        <w:rPr>
          <w:rFonts w:hint="eastAsia" w:ascii="宋体" w:hAnsi="宋体" w:cs="宋体"/>
          <w:color w:val="auto"/>
          <w:szCs w:val="21"/>
        </w:rPr>
        <w:t>。发包人和承包人共同达成如下协议。</w:t>
      </w:r>
    </w:p>
    <w:p>
      <w:pPr>
        <w:spacing w:line="440" w:lineRule="exact"/>
        <w:ind w:firstLine="359" w:firstLineChars="171"/>
        <w:rPr>
          <w:rFonts w:hint="eastAsia" w:ascii="宋体" w:hAnsi="宋体" w:cs="宋体"/>
          <w:color w:val="auto"/>
          <w:szCs w:val="21"/>
        </w:rPr>
      </w:pPr>
      <w:bookmarkStart w:id="31" w:name="_Toc152042548"/>
      <w:bookmarkStart w:id="32" w:name="_Toc144974828"/>
      <w:r>
        <w:rPr>
          <w:rFonts w:hint="eastAsia" w:ascii="宋体" w:hAnsi="宋体" w:cs="宋体"/>
          <w:color w:val="auto"/>
          <w:szCs w:val="21"/>
        </w:rPr>
        <w:t>1. 本协议书与下列文件一起构成合同文件：</w:t>
      </w:r>
      <w:bookmarkEnd w:id="31"/>
      <w:bookmarkEnd w:id="32"/>
    </w:p>
    <w:p>
      <w:pPr>
        <w:spacing w:line="440" w:lineRule="exact"/>
        <w:ind w:firstLine="718" w:firstLineChars="342"/>
        <w:rPr>
          <w:rFonts w:hint="eastAsia" w:ascii="宋体" w:hAnsi="宋体" w:cs="宋体"/>
          <w:color w:val="auto"/>
          <w:szCs w:val="21"/>
        </w:rPr>
      </w:pPr>
      <w:r>
        <w:rPr>
          <w:rFonts w:hint="eastAsia" w:ascii="宋体" w:hAnsi="宋体" w:cs="宋体"/>
          <w:color w:val="auto"/>
          <w:szCs w:val="21"/>
        </w:rPr>
        <w:t>（1）</w:t>
      </w:r>
      <w:r>
        <w:rPr>
          <w:rFonts w:hint="eastAsia" w:ascii="宋体" w:hAnsi="宋体" w:cs="宋体"/>
          <w:color w:val="auto"/>
          <w:szCs w:val="21"/>
          <w:lang w:eastAsia="zh-CN"/>
        </w:rPr>
        <w:t>成交通知书</w:t>
      </w:r>
      <w:r>
        <w:rPr>
          <w:rFonts w:hint="eastAsia" w:ascii="宋体" w:hAnsi="宋体" w:cs="宋体"/>
          <w:color w:val="auto"/>
          <w:szCs w:val="21"/>
        </w:rPr>
        <w:t>；</w:t>
      </w:r>
    </w:p>
    <w:p>
      <w:pPr>
        <w:spacing w:line="440" w:lineRule="exact"/>
        <w:ind w:firstLine="718" w:firstLineChars="342"/>
        <w:rPr>
          <w:rFonts w:hint="eastAsia" w:ascii="宋体" w:hAnsi="宋体" w:cs="宋体"/>
          <w:color w:val="auto"/>
          <w:szCs w:val="21"/>
        </w:rPr>
      </w:pPr>
      <w:r>
        <w:rPr>
          <w:rFonts w:hint="eastAsia" w:ascii="宋体" w:hAnsi="宋体" w:cs="宋体"/>
          <w:color w:val="auto"/>
          <w:szCs w:val="21"/>
        </w:rPr>
        <w:t>（2）</w:t>
      </w:r>
      <w:r>
        <w:rPr>
          <w:rFonts w:hint="eastAsia" w:ascii="宋体" w:hAnsi="宋体" w:cs="宋体"/>
          <w:color w:val="auto"/>
          <w:szCs w:val="21"/>
          <w:lang w:eastAsia="zh-CN"/>
        </w:rPr>
        <w:t>谈判</w:t>
      </w:r>
      <w:r>
        <w:rPr>
          <w:rFonts w:hint="eastAsia" w:ascii="宋体" w:hAnsi="宋体" w:cs="宋体"/>
          <w:color w:val="auto"/>
          <w:szCs w:val="21"/>
        </w:rPr>
        <w:t>函及</w:t>
      </w:r>
      <w:r>
        <w:rPr>
          <w:rFonts w:hint="eastAsia" w:ascii="宋体" w:hAnsi="宋体" w:cs="宋体"/>
          <w:color w:val="auto"/>
          <w:szCs w:val="21"/>
          <w:lang w:eastAsia="zh-CN"/>
        </w:rPr>
        <w:t>谈判</w:t>
      </w:r>
      <w:r>
        <w:rPr>
          <w:rFonts w:hint="eastAsia" w:ascii="宋体" w:hAnsi="宋体" w:cs="宋体"/>
          <w:color w:val="auto"/>
          <w:szCs w:val="21"/>
        </w:rPr>
        <w:t>函附录；</w:t>
      </w:r>
    </w:p>
    <w:p>
      <w:pPr>
        <w:spacing w:line="440" w:lineRule="exact"/>
        <w:ind w:firstLine="718" w:firstLineChars="342"/>
        <w:rPr>
          <w:rFonts w:hint="eastAsia" w:ascii="宋体" w:hAnsi="宋体" w:cs="宋体"/>
          <w:color w:val="auto"/>
          <w:szCs w:val="21"/>
        </w:rPr>
      </w:pPr>
      <w:r>
        <w:rPr>
          <w:rFonts w:hint="eastAsia" w:ascii="宋体" w:hAnsi="宋体" w:cs="宋体"/>
          <w:color w:val="auto"/>
          <w:szCs w:val="21"/>
        </w:rPr>
        <w:t>（3）专用合同条款；</w:t>
      </w:r>
    </w:p>
    <w:p>
      <w:pPr>
        <w:spacing w:line="440" w:lineRule="exact"/>
        <w:ind w:firstLine="718" w:firstLineChars="342"/>
        <w:rPr>
          <w:rFonts w:hint="eastAsia" w:ascii="宋体" w:hAnsi="宋体" w:cs="宋体"/>
          <w:color w:val="auto"/>
          <w:szCs w:val="21"/>
        </w:rPr>
      </w:pPr>
      <w:r>
        <w:rPr>
          <w:rFonts w:hint="eastAsia" w:ascii="宋体" w:hAnsi="宋体" w:cs="宋体"/>
          <w:color w:val="auto"/>
          <w:szCs w:val="21"/>
        </w:rPr>
        <w:t>（4）通用合同条款；</w:t>
      </w:r>
    </w:p>
    <w:p>
      <w:pPr>
        <w:spacing w:line="440" w:lineRule="exact"/>
        <w:ind w:firstLine="718" w:firstLineChars="342"/>
        <w:rPr>
          <w:rFonts w:hint="eastAsia" w:ascii="宋体" w:hAnsi="宋体" w:cs="宋体"/>
          <w:color w:val="auto"/>
          <w:szCs w:val="21"/>
        </w:rPr>
      </w:pPr>
      <w:r>
        <w:rPr>
          <w:rFonts w:hint="eastAsia" w:ascii="宋体" w:hAnsi="宋体" w:cs="宋体"/>
          <w:color w:val="auto"/>
          <w:szCs w:val="21"/>
        </w:rPr>
        <w:t>（5）技术标准和要求；</w:t>
      </w:r>
    </w:p>
    <w:p>
      <w:pPr>
        <w:spacing w:line="440" w:lineRule="exact"/>
        <w:ind w:firstLine="718" w:firstLineChars="342"/>
        <w:rPr>
          <w:rFonts w:hint="eastAsia" w:ascii="宋体" w:hAnsi="宋体" w:cs="宋体"/>
          <w:color w:val="auto"/>
          <w:szCs w:val="21"/>
        </w:rPr>
      </w:pPr>
      <w:r>
        <w:rPr>
          <w:rFonts w:hint="eastAsia" w:ascii="宋体" w:hAnsi="宋体" w:cs="宋体"/>
          <w:color w:val="auto"/>
          <w:szCs w:val="21"/>
        </w:rPr>
        <w:t>（6）图纸；</w:t>
      </w:r>
    </w:p>
    <w:p>
      <w:pPr>
        <w:spacing w:line="440" w:lineRule="exact"/>
        <w:ind w:firstLine="718" w:firstLineChars="342"/>
        <w:rPr>
          <w:rFonts w:hint="eastAsia" w:ascii="宋体" w:hAnsi="宋体" w:cs="宋体"/>
          <w:color w:val="auto"/>
          <w:szCs w:val="21"/>
        </w:rPr>
      </w:pPr>
      <w:r>
        <w:rPr>
          <w:rFonts w:hint="eastAsia" w:ascii="宋体" w:hAnsi="宋体" w:cs="宋体"/>
          <w:color w:val="auto"/>
          <w:szCs w:val="21"/>
        </w:rPr>
        <w:t>（7）已标价工程量清单；</w:t>
      </w:r>
    </w:p>
    <w:p>
      <w:pPr>
        <w:spacing w:line="440" w:lineRule="exact"/>
        <w:ind w:firstLine="718" w:firstLineChars="342"/>
        <w:rPr>
          <w:rFonts w:hint="eastAsia" w:ascii="宋体" w:hAnsi="宋体" w:cs="宋体"/>
          <w:color w:val="auto"/>
          <w:szCs w:val="21"/>
        </w:rPr>
      </w:pPr>
      <w:r>
        <w:rPr>
          <w:rFonts w:hint="eastAsia" w:ascii="宋体" w:hAnsi="宋体" w:cs="宋体"/>
          <w:color w:val="auto"/>
          <w:szCs w:val="21"/>
        </w:rPr>
        <w:t>（8）其他合同文件。</w:t>
      </w:r>
    </w:p>
    <w:p>
      <w:pPr>
        <w:spacing w:line="440" w:lineRule="exact"/>
        <w:ind w:firstLine="359" w:firstLineChars="171"/>
        <w:rPr>
          <w:rFonts w:hint="eastAsia" w:ascii="宋体" w:hAnsi="宋体" w:cs="宋体"/>
          <w:color w:val="auto"/>
          <w:szCs w:val="21"/>
        </w:rPr>
      </w:pPr>
      <w:bookmarkStart w:id="33" w:name="_Toc152042549"/>
      <w:bookmarkStart w:id="34" w:name="_Toc144974829"/>
      <w:r>
        <w:rPr>
          <w:rFonts w:hint="eastAsia" w:ascii="宋体" w:hAnsi="宋体" w:cs="宋体"/>
          <w:color w:val="auto"/>
          <w:szCs w:val="21"/>
        </w:rPr>
        <w:t>2. 上述文件互相补充和解释，如有不明确或不一致之处，以合同约定次序在先者为准。</w:t>
      </w:r>
      <w:bookmarkEnd w:id="33"/>
      <w:bookmarkEnd w:id="34"/>
    </w:p>
    <w:p>
      <w:pPr>
        <w:spacing w:line="440" w:lineRule="exact"/>
        <w:ind w:firstLine="359" w:firstLineChars="171"/>
        <w:rPr>
          <w:rFonts w:hint="eastAsia" w:ascii="宋体" w:hAnsi="宋体" w:cs="宋体"/>
          <w:color w:val="auto"/>
          <w:szCs w:val="21"/>
        </w:rPr>
      </w:pPr>
      <w:r>
        <w:rPr>
          <w:rFonts w:hint="eastAsia" w:ascii="宋体" w:hAnsi="宋体" w:cs="宋体"/>
          <w:color w:val="auto"/>
          <w:szCs w:val="21"/>
        </w:rPr>
        <w:t>3. 签约合同价：人民币（大写）</w:t>
      </w:r>
      <w:r>
        <w:rPr>
          <w:rFonts w:hint="eastAsia" w:ascii="宋体" w:hAnsi="宋体" w:cs="宋体"/>
          <w:color w:val="auto"/>
          <w:szCs w:val="21"/>
          <w:u w:val="single"/>
        </w:rPr>
        <w:t xml:space="preserve">          </w:t>
      </w:r>
      <w:r>
        <w:rPr>
          <w:rFonts w:hint="eastAsia" w:ascii="宋体" w:hAnsi="宋体" w:cs="宋体"/>
          <w:color w:val="auto"/>
          <w:szCs w:val="21"/>
        </w:rPr>
        <w:t>（¥</w:t>
      </w:r>
      <w:r>
        <w:rPr>
          <w:rFonts w:hint="eastAsia" w:ascii="宋体" w:hAnsi="宋体" w:cs="宋体"/>
          <w:color w:val="auto"/>
          <w:szCs w:val="21"/>
          <w:u w:val="single"/>
        </w:rPr>
        <w:t xml:space="preserve">         </w:t>
      </w:r>
      <w:r>
        <w:rPr>
          <w:rFonts w:hint="eastAsia" w:ascii="宋体" w:hAnsi="宋体" w:cs="宋体"/>
          <w:color w:val="auto"/>
          <w:szCs w:val="21"/>
        </w:rPr>
        <w:t>）。</w:t>
      </w:r>
    </w:p>
    <w:p>
      <w:pPr>
        <w:spacing w:line="440" w:lineRule="exact"/>
        <w:ind w:firstLine="359" w:firstLineChars="171"/>
        <w:rPr>
          <w:rFonts w:hint="eastAsia" w:ascii="宋体" w:hAnsi="宋体" w:cs="宋体"/>
          <w:color w:val="auto"/>
          <w:szCs w:val="21"/>
        </w:rPr>
      </w:pPr>
      <w:r>
        <w:rPr>
          <w:rFonts w:hint="eastAsia" w:ascii="宋体" w:hAnsi="宋体" w:cs="宋体"/>
          <w:color w:val="auto"/>
          <w:szCs w:val="21"/>
        </w:rPr>
        <w:t>4. 合同形式：</w:t>
      </w:r>
      <w:r>
        <w:rPr>
          <w:rFonts w:hint="eastAsia" w:ascii="宋体" w:hAnsi="宋体" w:cs="宋体"/>
          <w:color w:val="auto"/>
          <w:szCs w:val="21"/>
          <w:u w:val="single"/>
        </w:rPr>
        <w:t xml:space="preserve">                </w:t>
      </w:r>
      <w:r>
        <w:rPr>
          <w:rFonts w:hint="eastAsia" w:ascii="宋体" w:hAnsi="宋体" w:cs="宋体"/>
          <w:color w:val="auto"/>
          <w:szCs w:val="21"/>
        </w:rPr>
        <w:t>。</w:t>
      </w:r>
    </w:p>
    <w:p>
      <w:pPr>
        <w:spacing w:line="440" w:lineRule="exact"/>
        <w:ind w:firstLine="359" w:firstLineChars="171"/>
        <w:rPr>
          <w:rFonts w:hint="eastAsia" w:ascii="宋体" w:hAnsi="宋体" w:cs="宋体"/>
          <w:color w:val="auto"/>
          <w:szCs w:val="21"/>
        </w:rPr>
      </w:pPr>
      <w:r>
        <w:rPr>
          <w:rFonts w:hint="eastAsia" w:ascii="宋体" w:hAnsi="宋体" w:cs="宋体"/>
          <w:color w:val="auto"/>
          <w:szCs w:val="21"/>
        </w:rPr>
        <w:t>5. 计划开工日期：</w:t>
      </w:r>
      <w:r>
        <w:rPr>
          <w:rFonts w:hint="eastAsia" w:ascii="宋体" w:hAnsi="宋体" w:cs="宋体"/>
          <w:color w:val="auto"/>
          <w:szCs w:val="21"/>
          <w:u w:val="single"/>
        </w:rPr>
        <w:t xml:space="preserve">     </w:t>
      </w:r>
      <w:r>
        <w:rPr>
          <w:rFonts w:hint="eastAsia" w:ascii="宋体" w:hAnsi="宋体" w:cs="宋体"/>
          <w:color w:val="auto"/>
          <w:szCs w:val="21"/>
        </w:rPr>
        <w:t>年</w:t>
      </w:r>
      <w:r>
        <w:rPr>
          <w:rFonts w:hint="eastAsia" w:ascii="宋体" w:hAnsi="宋体" w:cs="宋体"/>
          <w:color w:val="auto"/>
          <w:szCs w:val="21"/>
          <w:u w:val="single"/>
        </w:rPr>
        <w:t xml:space="preserve">     </w:t>
      </w:r>
      <w:r>
        <w:rPr>
          <w:rFonts w:hint="eastAsia" w:ascii="宋体" w:hAnsi="宋体" w:cs="宋体"/>
          <w:color w:val="auto"/>
          <w:szCs w:val="21"/>
        </w:rPr>
        <w:t>月</w:t>
      </w:r>
      <w:r>
        <w:rPr>
          <w:rFonts w:hint="eastAsia" w:ascii="宋体" w:hAnsi="宋体" w:cs="宋体"/>
          <w:color w:val="auto"/>
          <w:szCs w:val="21"/>
          <w:u w:val="single"/>
        </w:rPr>
        <w:t xml:space="preserve">      </w:t>
      </w:r>
      <w:r>
        <w:rPr>
          <w:rFonts w:hint="eastAsia" w:ascii="宋体" w:hAnsi="宋体" w:cs="宋体"/>
          <w:color w:val="auto"/>
          <w:szCs w:val="21"/>
        </w:rPr>
        <w:t>日；</w:t>
      </w:r>
    </w:p>
    <w:p>
      <w:pPr>
        <w:spacing w:line="440" w:lineRule="exact"/>
        <w:ind w:firstLine="630" w:firstLineChars="300"/>
        <w:rPr>
          <w:rFonts w:hint="eastAsia" w:ascii="宋体" w:hAnsi="宋体" w:cs="宋体"/>
          <w:color w:val="auto"/>
          <w:szCs w:val="21"/>
        </w:rPr>
      </w:pPr>
      <w:r>
        <w:rPr>
          <w:rFonts w:hint="eastAsia" w:ascii="宋体" w:hAnsi="宋体" w:cs="宋体"/>
          <w:color w:val="auto"/>
          <w:szCs w:val="21"/>
        </w:rPr>
        <w:t>计划竣工日期：</w:t>
      </w:r>
      <w:r>
        <w:rPr>
          <w:rFonts w:hint="eastAsia" w:ascii="宋体" w:hAnsi="宋体" w:cs="宋体"/>
          <w:color w:val="auto"/>
          <w:szCs w:val="21"/>
          <w:u w:val="single"/>
        </w:rPr>
        <w:t xml:space="preserve">     </w:t>
      </w:r>
      <w:r>
        <w:rPr>
          <w:rFonts w:hint="eastAsia" w:ascii="宋体" w:hAnsi="宋体" w:cs="宋体"/>
          <w:color w:val="auto"/>
          <w:szCs w:val="21"/>
        </w:rPr>
        <w:t>年</w:t>
      </w:r>
      <w:r>
        <w:rPr>
          <w:rFonts w:hint="eastAsia" w:ascii="宋体" w:hAnsi="宋体" w:cs="宋体"/>
          <w:color w:val="auto"/>
          <w:szCs w:val="21"/>
          <w:u w:val="single"/>
        </w:rPr>
        <w:t xml:space="preserve">     </w:t>
      </w:r>
      <w:r>
        <w:rPr>
          <w:rFonts w:hint="eastAsia" w:ascii="宋体" w:hAnsi="宋体" w:cs="宋体"/>
          <w:color w:val="auto"/>
          <w:szCs w:val="21"/>
        </w:rPr>
        <w:t>月</w:t>
      </w:r>
      <w:r>
        <w:rPr>
          <w:rFonts w:hint="eastAsia" w:ascii="宋体" w:hAnsi="宋体" w:cs="宋体"/>
          <w:color w:val="auto"/>
          <w:szCs w:val="21"/>
          <w:u w:val="single"/>
        </w:rPr>
        <w:t xml:space="preserve">      </w:t>
      </w:r>
      <w:r>
        <w:rPr>
          <w:rFonts w:hint="eastAsia" w:ascii="宋体" w:hAnsi="宋体" w:cs="宋体"/>
          <w:color w:val="auto"/>
          <w:szCs w:val="21"/>
        </w:rPr>
        <w:t>日；工期：</w:t>
      </w:r>
      <w:r>
        <w:rPr>
          <w:rFonts w:hint="eastAsia" w:ascii="宋体" w:hAnsi="宋体" w:cs="宋体"/>
          <w:color w:val="auto"/>
          <w:szCs w:val="21"/>
          <w:u w:val="single"/>
        </w:rPr>
        <w:t xml:space="preserve">                  </w:t>
      </w:r>
      <w:r>
        <w:rPr>
          <w:rFonts w:hint="eastAsia" w:ascii="宋体" w:hAnsi="宋体" w:cs="宋体"/>
          <w:color w:val="auto"/>
          <w:szCs w:val="21"/>
        </w:rPr>
        <w:t>日历天。</w:t>
      </w:r>
    </w:p>
    <w:p>
      <w:pPr>
        <w:spacing w:line="440" w:lineRule="exact"/>
        <w:ind w:firstLine="359" w:firstLineChars="171"/>
        <w:rPr>
          <w:rFonts w:hint="eastAsia" w:ascii="宋体" w:hAnsi="宋体" w:cs="宋体"/>
          <w:color w:val="auto"/>
          <w:szCs w:val="21"/>
        </w:rPr>
      </w:pPr>
      <w:r>
        <w:rPr>
          <w:rFonts w:hint="eastAsia" w:ascii="宋体" w:hAnsi="宋体" w:cs="宋体"/>
          <w:color w:val="auto"/>
          <w:szCs w:val="21"/>
        </w:rPr>
        <w:t>6. 承包人项目经理：</w:t>
      </w:r>
      <w:r>
        <w:rPr>
          <w:rFonts w:hint="eastAsia" w:ascii="宋体" w:hAnsi="宋体" w:cs="宋体"/>
          <w:color w:val="auto"/>
          <w:szCs w:val="21"/>
          <w:u w:val="single"/>
        </w:rPr>
        <w:t xml:space="preserve">                  </w:t>
      </w:r>
      <w:r>
        <w:rPr>
          <w:rFonts w:hint="eastAsia" w:ascii="宋体" w:hAnsi="宋体" w:cs="宋体"/>
          <w:color w:val="auto"/>
          <w:szCs w:val="21"/>
        </w:rPr>
        <w:t>。</w:t>
      </w:r>
    </w:p>
    <w:p>
      <w:pPr>
        <w:spacing w:line="440" w:lineRule="exact"/>
        <w:ind w:firstLine="359" w:firstLineChars="171"/>
        <w:rPr>
          <w:rFonts w:hint="eastAsia" w:ascii="宋体" w:hAnsi="宋体" w:cs="宋体"/>
          <w:color w:val="auto"/>
          <w:szCs w:val="21"/>
        </w:rPr>
      </w:pPr>
      <w:r>
        <w:rPr>
          <w:rFonts w:hint="eastAsia" w:ascii="宋体" w:hAnsi="宋体" w:cs="宋体"/>
          <w:color w:val="auto"/>
          <w:szCs w:val="21"/>
        </w:rPr>
        <w:t>7. 工程质量符合</w:t>
      </w:r>
      <w:r>
        <w:rPr>
          <w:rFonts w:hint="eastAsia" w:ascii="宋体" w:hAnsi="宋体" w:cs="宋体"/>
          <w:color w:val="auto"/>
          <w:szCs w:val="21"/>
          <w:u w:val="single"/>
        </w:rPr>
        <w:t xml:space="preserve">                    </w:t>
      </w:r>
      <w:r>
        <w:rPr>
          <w:rFonts w:hint="eastAsia" w:ascii="宋体" w:hAnsi="宋体" w:cs="宋体"/>
          <w:color w:val="auto"/>
          <w:szCs w:val="21"/>
        </w:rPr>
        <w:t>标准。</w:t>
      </w:r>
    </w:p>
    <w:p>
      <w:pPr>
        <w:spacing w:line="440" w:lineRule="exact"/>
        <w:ind w:firstLine="359" w:firstLineChars="171"/>
        <w:rPr>
          <w:rFonts w:hint="eastAsia" w:ascii="宋体" w:hAnsi="宋体" w:cs="宋体"/>
          <w:color w:val="auto"/>
          <w:szCs w:val="21"/>
        </w:rPr>
      </w:pPr>
      <w:r>
        <w:rPr>
          <w:rFonts w:hint="eastAsia" w:ascii="宋体" w:hAnsi="宋体" w:cs="宋体"/>
          <w:color w:val="auto"/>
          <w:szCs w:val="21"/>
        </w:rPr>
        <w:t>8. 承包人承诺按合同约定承担工程的施工、竣工交付及缺陷修复。</w:t>
      </w:r>
    </w:p>
    <w:p>
      <w:pPr>
        <w:spacing w:line="440" w:lineRule="exact"/>
        <w:ind w:firstLine="359" w:firstLineChars="171"/>
        <w:rPr>
          <w:rFonts w:hint="eastAsia" w:ascii="宋体" w:hAnsi="宋体" w:cs="宋体"/>
          <w:color w:val="auto"/>
          <w:szCs w:val="21"/>
        </w:rPr>
      </w:pPr>
      <w:r>
        <w:rPr>
          <w:rFonts w:hint="eastAsia" w:ascii="宋体" w:hAnsi="宋体" w:cs="宋体"/>
          <w:color w:val="auto"/>
          <w:szCs w:val="21"/>
        </w:rPr>
        <w:t>9. 发包人承诺按合同约定的条件、时间和方式向承包人支付合同价款。</w:t>
      </w:r>
    </w:p>
    <w:p>
      <w:pPr>
        <w:spacing w:line="440" w:lineRule="exact"/>
        <w:ind w:firstLine="359" w:firstLineChars="171"/>
        <w:rPr>
          <w:rFonts w:hint="eastAsia" w:ascii="宋体" w:hAnsi="宋体" w:cs="宋体"/>
          <w:color w:val="auto"/>
          <w:szCs w:val="21"/>
        </w:rPr>
      </w:pPr>
      <w:r>
        <w:rPr>
          <w:rFonts w:hint="eastAsia" w:ascii="宋体" w:hAnsi="宋体" w:cs="宋体"/>
          <w:color w:val="auto"/>
          <w:szCs w:val="21"/>
        </w:rPr>
        <w:t>10.本协议书一式</w:t>
      </w:r>
      <w:r>
        <w:rPr>
          <w:rFonts w:hint="eastAsia" w:ascii="宋体" w:hAnsi="宋体" w:cs="宋体"/>
          <w:color w:val="auto"/>
          <w:szCs w:val="21"/>
          <w:u w:val="single"/>
        </w:rPr>
        <w:t xml:space="preserve">     </w:t>
      </w:r>
      <w:r>
        <w:rPr>
          <w:rFonts w:hint="eastAsia" w:ascii="宋体" w:hAnsi="宋体" w:cs="宋体"/>
          <w:color w:val="auto"/>
          <w:szCs w:val="21"/>
        </w:rPr>
        <w:t>份，合同双方各执</w:t>
      </w:r>
      <w:r>
        <w:rPr>
          <w:rFonts w:hint="eastAsia" w:ascii="宋体" w:hAnsi="宋体" w:cs="宋体"/>
          <w:color w:val="auto"/>
          <w:szCs w:val="21"/>
          <w:u w:val="single"/>
        </w:rPr>
        <w:t xml:space="preserve">    </w:t>
      </w:r>
      <w:r>
        <w:rPr>
          <w:rFonts w:hint="eastAsia" w:ascii="宋体" w:hAnsi="宋体" w:cs="宋体"/>
          <w:color w:val="auto"/>
          <w:szCs w:val="21"/>
        </w:rPr>
        <w:t>份。</w:t>
      </w:r>
    </w:p>
    <w:p>
      <w:pPr>
        <w:spacing w:line="440" w:lineRule="exact"/>
        <w:ind w:firstLine="359" w:firstLineChars="171"/>
        <w:rPr>
          <w:rFonts w:hint="eastAsia" w:ascii="宋体" w:hAnsi="宋体" w:cs="宋体"/>
          <w:color w:val="auto"/>
          <w:szCs w:val="21"/>
        </w:rPr>
      </w:pPr>
      <w:bookmarkStart w:id="35" w:name="_Toc144974830"/>
      <w:bookmarkStart w:id="36" w:name="_Toc152042550"/>
      <w:r>
        <w:rPr>
          <w:rFonts w:hint="eastAsia" w:ascii="宋体" w:hAnsi="宋体" w:cs="宋体"/>
          <w:color w:val="auto"/>
          <w:szCs w:val="21"/>
        </w:rPr>
        <w:t>11. 合同未尽事宜，双方另行签订补充协议。补充协议是合同的组成部分。</w:t>
      </w:r>
      <w:bookmarkEnd w:id="35"/>
      <w:bookmarkEnd w:id="36"/>
    </w:p>
    <w:p>
      <w:pPr>
        <w:spacing w:line="440" w:lineRule="exact"/>
        <w:ind w:firstLine="630" w:firstLineChars="300"/>
        <w:rPr>
          <w:rFonts w:hint="eastAsia" w:ascii="宋体" w:hAnsi="宋体" w:cs="宋体"/>
          <w:color w:val="auto"/>
          <w:szCs w:val="21"/>
        </w:rPr>
      </w:pPr>
      <w:r>
        <w:rPr>
          <w:rFonts w:hint="eastAsia" w:ascii="宋体" w:hAnsi="宋体" w:cs="宋体"/>
          <w:color w:val="auto"/>
          <w:szCs w:val="21"/>
        </w:rPr>
        <w:t>发包人：</w:t>
      </w:r>
      <w:r>
        <w:rPr>
          <w:rFonts w:hint="eastAsia" w:ascii="宋体" w:hAnsi="宋体" w:cs="宋体"/>
          <w:color w:val="auto"/>
          <w:szCs w:val="21"/>
          <w:u w:val="single"/>
        </w:rPr>
        <w:t xml:space="preserve">                </w:t>
      </w:r>
      <w:r>
        <w:rPr>
          <w:rFonts w:hint="eastAsia" w:ascii="宋体" w:hAnsi="宋体" w:cs="宋体"/>
          <w:color w:val="auto"/>
          <w:szCs w:val="21"/>
        </w:rPr>
        <w:t>（盖单位章）     承包人：</w:t>
      </w:r>
      <w:r>
        <w:rPr>
          <w:rFonts w:hint="eastAsia" w:ascii="宋体" w:hAnsi="宋体" w:cs="宋体"/>
          <w:color w:val="auto"/>
          <w:szCs w:val="21"/>
          <w:u w:val="single"/>
        </w:rPr>
        <w:t xml:space="preserve">                   </w:t>
      </w:r>
      <w:r>
        <w:rPr>
          <w:rFonts w:hint="eastAsia" w:ascii="宋体" w:hAnsi="宋体" w:cs="宋体"/>
          <w:color w:val="auto"/>
          <w:szCs w:val="21"/>
        </w:rPr>
        <w:t>（盖单位章）</w:t>
      </w:r>
    </w:p>
    <w:p>
      <w:pPr>
        <w:spacing w:line="440" w:lineRule="exact"/>
        <w:ind w:firstLine="630" w:firstLineChars="300"/>
        <w:rPr>
          <w:rFonts w:hint="eastAsia" w:ascii="宋体" w:hAnsi="宋体" w:cs="宋体"/>
          <w:color w:val="auto"/>
          <w:szCs w:val="21"/>
        </w:rPr>
      </w:pPr>
      <w:r>
        <w:rPr>
          <w:rFonts w:hint="eastAsia" w:ascii="宋体" w:hAnsi="宋体" w:cs="宋体"/>
          <w:color w:val="auto"/>
          <w:szCs w:val="21"/>
        </w:rPr>
        <w:t>法定代表人或其委托代理人：</w:t>
      </w:r>
      <w:r>
        <w:rPr>
          <w:rFonts w:hint="eastAsia" w:ascii="宋体" w:hAnsi="宋体" w:cs="宋体"/>
          <w:color w:val="auto"/>
          <w:szCs w:val="21"/>
          <w:u w:val="single"/>
        </w:rPr>
        <w:t xml:space="preserve">    </w:t>
      </w:r>
      <w:r>
        <w:rPr>
          <w:rFonts w:hint="eastAsia" w:ascii="宋体" w:hAnsi="宋体" w:cs="宋体"/>
          <w:color w:val="auto"/>
          <w:szCs w:val="21"/>
        </w:rPr>
        <w:t>（签字）    法定代表人或其委托代理人：</w:t>
      </w:r>
      <w:r>
        <w:rPr>
          <w:rFonts w:hint="eastAsia" w:ascii="宋体" w:hAnsi="宋体" w:cs="宋体"/>
          <w:color w:val="auto"/>
          <w:szCs w:val="21"/>
          <w:u w:val="single"/>
        </w:rPr>
        <w:t xml:space="preserve">      </w:t>
      </w:r>
      <w:r>
        <w:rPr>
          <w:rFonts w:hint="eastAsia" w:ascii="宋体" w:hAnsi="宋体" w:cs="宋体"/>
          <w:color w:val="auto"/>
          <w:szCs w:val="21"/>
        </w:rPr>
        <w:t>（签字）</w:t>
      </w:r>
    </w:p>
    <w:p>
      <w:pPr>
        <w:spacing w:line="440" w:lineRule="exact"/>
        <w:ind w:firstLine="630" w:firstLineChars="300"/>
        <w:rPr>
          <w:rFonts w:hint="eastAsia" w:ascii="宋体" w:hAnsi="宋体" w:cs="宋体"/>
          <w:b/>
          <w:bCs/>
          <w:color w:val="auto"/>
          <w:sz w:val="32"/>
          <w:szCs w:val="32"/>
        </w:rPr>
      </w:pPr>
      <w:r>
        <w:rPr>
          <w:rFonts w:hint="eastAsia" w:ascii="宋体" w:hAnsi="宋体" w:cs="宋体"/>
          <w:color w:val="auto"/>
          <w:szCs w:val="21"/>
          <w:u w:val="single"/>
        </w:rPr>
        <w:t xml:space="preserve">         </w:t>
      </w:r>
      <w:r>
        <w:rPr>
          <w:rFonts w:hint="eastAsia" w:ascii="宋体" w:hAnsi="宋体" w:cs="宋体"/>
          <w:color w:val="auto"/>
          <w:szCs w:val="21"/>
        </w:rPr>
        <w:t>年</w:t>
      </w:r>
      <w:r>
        <w:rPr>
          <w:rFonts w:hint="eastAsia" w:ascii="宋体" w:hAnsi="宋体" w:cs="宋体"/>
          <w:color w:val="auto"/>
          <w:szCs w:val="21"/>
          <w:u w:val="single"/>
        </w:rPr>
        <w:t xml:space="preserve">         </w:t>
      </w:r>
      <w:r>
        <w:rPr>
          <w:rFonts w:hint="eastAsia" w:ascii="宋体" w:hAnsi="宋体" w:cs="宋体"/>
          <w:color w:val="auto"/>
          <w:szCs w:val="21"/>
        </w:rPr>
        <w:t>月</w:t>
      </w:r>
      <w:r>
        <w:rPr>
          <w:rFonts w:hint="eastAsia" w:ascii="宋体" w:hAnsi="宋体" w:cs="宋体"/>
          <w:color w:val="auto"/>
          <w:szCs w:val="21"/>
          <w:u w:val="single"/>
        </w:rPr>
        <w:t xml:space="preserve">         </w:t>
      </w:r>
      <w:r>
        <w:rPr>
          <w:rFonts w:hint="eastAsia" w:ascii="宋体" w:hAnsi="宋体" w:cs="宋体"/>
          <w:color w:val="auto"/>
          <w:szCs w:val="21"/>
        </w:rPr>
        <w:t xml:space="preserve">日         </w:t>
      </w:r>
      <w:r>
        <w:rPr>
          <w:rFonts w:hint="eastAsia" w:ascii="宋体" w:hAnsi="宋体" w:cs="宋体"/>
          <w:color w:val="auto"/>
          <w:szCs w:val="21"/>
          <w:u w:val="single"/>
        </w:rPr>
        <w:t xml:space="preserve">         </w:t>
      </w:r>
      <w:r>
        <w:rPr>
          <w:rFonts w:hint="eastAsia" w:ascii="宋体" w:hAnsi="宋体" w:cs="宋体"/>
          <w:color w:val="auto"/>
          <w:szCs w:val="21"/>
        </w:rPr>
        <w:t>年</w:t>
      </w:r>
      <w:r>
        <w:rPr>
          <w:rFonts w:hint="eastAsia" w:ascii="宋体" w:hAnsi="宋体" w:cs="宋体"/>
          <w:color w:val="auto"/>
          <w:szCs w:val="21"/>
          <w:u w:val="single"/>
        </w:rPr>
        <w:t xml:space="preserve">         </w:t>
      </w:r>
      <w:r>
        <w:rPr>
          <w:rFonts w:hint="eastAsia" w:ascii="宋体" w:hAnsi="宋体" w:cs="宋体"/>
          <w:color w:val="auto"/>
          <w:szCs w:val="21"/>
        </w:rPr>
        <w:t>月</w:t>
      </w:r>
      <w:r>
        <w:rPr>
          <w:rFonts w:hint="eastAsia" w:ascii="宋体" w:hAnsi="宋体" w:cs="宋体"/>
          <w:color w:val="auto"/>
          <w:szCs w:val="21"/>
          <w:u w:val="single"/>
        </w:rPr>
        <w:t xml:space="preserve">         </w:t>
      </w:r>
      <w:r>
        <w:rPr>
          <w:rFonts w:hint="eastAsia" w:ascii="宋体" w:hAnsi="宋体" w:cs="宋体"/>
          <w:color w:val="auto"/>
          <w:szCs w:val="21"/>
        </w:rPr>
        <w:t>日</w:t>
      </w:r>
    </w:p>
    <w:p>
      <w:pPr>
        <w:pStyle w:val="2"/>
        <w:rPr>
          <w:rFonts w:hint="default"/>
          <w:color w:val="auto"/>
          <w:lang w:val="en-US" w:eastAsia="zh-CN"/>
        </w:rPr>
      </w:pPr>
    </w:p>
    <w:p>
      <w:pPr>
        <w:bidi w:val="0"/>
        <w:rPr>
          <w:rFonts w:hint="default"/>
          <w:color w:val="auto"/>
          <w:lang w:val="en-US" w:eastAsia="zh-CN"/>
        </w:rPr>
      </w:pPr>
    </w:p>
    <w:p>
      <w:pPr>
        <w:bidi w:val="0"/>
        <w:jc w:val="left"/>
        <w:rPr>
          <w:rFonts w:hint="default"/>
          <w:color w:val="auto"/>
          <w:lang w:val="en-US" w:eastAsia="zh-CN"/>
        </w:rPr>
      </w:pPr>
    </w:p>
    <w:p>
      <w:pPr>
        <w:keepNext w:val="0"/>
        <w:keepLines w:val="0"/>
        <w:pageBreakBefore w:val="0"/>
        <w:widowControl/>
        <w:kinsoku/>
        <w:wordWrap/>
        <w:overflowPunct/>
        <w:topLinePunct w:val="0"/>
        <w:autoSpaceDE/>
        <w:autoSpaceDN/>
        <w:bidi w:val="0"/>
        <w:adjustRightInd/>
        <w:snapToGrid/>
        <w:spacing w:line="560" w:lineRule="atLeast"/>
        <w:jc w:val="center"/>
        <w:textAlignment w:val="auto"/>
        <w:outlineLvl w:val="0"/>
        <w:rPr>
          <w:rFonts w:hint="eastAsia" w:ascii="宋体" w:hAnsi="宋体" w:cs="宋体"/>
          <w:b/>
          <w:bCs/>
          <w:color w:val="auto"/>
          <w:kern w:val="0"/>
          <w:sz w:val="32"/>
          <w:szCs w:val="32"/>
          <w:lang w:eastAsia="zh-CN"/>
        </w:rPr>
      </w:pPr>
      <w:bookmarkStart w:id="37" w:name="_Toc2972"/>
      <w:bookmarkStart w:id="38" w:name="_Toc22960"/>
    </w:p>
    <w:p>
      <w:pPr>
        <w:keepNext w:val="0"/>
        <w:keepLines w:val="0"/>
        <w:pageBreakBefore w:val="0"/>
        <w:widowControl/>
        <w:kinsoku/>
        <w:wordWrap/>
        <w:overflowPunct/>
        <w:topLinePunct w:val="0"/>
        <w:autoSpaceDE/>
        <w:autoSpaceDN/>
        <w:bidi w:val="0"/>
        <w:adjustRightInd/>
        <w:snapToGrid/>
        <w:spacing w:line="560" w:lineRule="atLeast"/>
        <w:jc w:val="center"/>
        <w:textAlignment w:val="auto"/>
        <w:outlineLvl w:val="0"/>
        <w:rPr>
          <w:rFonts w:hint="eastAsia" w:ascii="宋体" w:hAnsi="宋体" w:cs="宋体"/>
          <w:b/>
          <w:bCs/>
          <w:color w:val="auto"/>
          <w:kern w:val="0"/>
          <w:sz w:val="32"/>
          <w:szCs w:val="32"/>
          <w:lang w:eastAsia="zh-CN"/>
        </w:rPr>
      </w:pPr>
    </w:p>
    <w:p>
      <w:pPr>
        <w:keepNext w:val="0"/>
        <w:keepLines w:val="0"/>
        <w:pageBreakBefore w:val="0"/>
        <w:widowControl/>
        <w:kinsoku/>
        <w:wordWrap/>
        <w:overflowPunct/>
        <w:topLinePunct w:val="0"/>
        <w:autoSpaceDE/>
        <w:autoSpaceDN/>
        <w:bidi w:val="0"/>
        <w:adjustRightInd/>
        <w:snapToGrid/>
        <w:spacing w:line="560" w:lineRule="atLeast"/>
        <w:jc w:val="center"/>
        <w:textAlignment w:val="auto"/>
        <w:outlineLvl w:val="0"/>
        <w:rPr>
          <w:rFonts w:hint="eastAsia" w:ascii="宋体" w:hAnsi="宋体" w:cs="宋体"/>
          <w:b/>
          <w:bCs/>
          <w:color w:val="auto"/>
          <w:kern w:val="0"/>
          <w:sz w:val="32"/>
          <w:szCs w:val="32"/>
        </w:rPr>
      </w:pPr>
      <w:r>
        <w:rPr>
          <w:rFonts w:hint="eastAsia" w:ascii="宋体" w:hAnsi="宋体" w:cs="宋体"/>
          <w:b/>
          <w:bCs/>
          <w:color w:val="auto"/>
          <w:kern w:val="0"/>
          <w:sz w:val="32"/>
          <w:szCs w:val="32"/>
          <w:lang w:eastAsia="zh-CN"/>
        </w:rPr>
        <w:t>七</w:t>
      </w:r>
      <w:r>
        <w:rPr>
          <w:rFonts w:hint="eastAsia" w:ascii="宋体" w:hAnsi="宋体" w:cs="宋体"/>
          <w:b/>
          <w:bCs/>
          <w:color w:val="auto"/>
          <w:kern w:val="0"/>
          <w:sz w:val="32"/>
          <w:szCs w:val="32"/>
        </w:rPr>
        <w:t>、谈判</w:t>
      </w:r>
      <w:r>
        <w:rPr>
          <w:rFonts w:hint="eastAsia" w:ascii="宋体" w:hAnsi="宋体" w:cs="宋体"/>
          <w:b/>
          <w:bCs/>
          <w:color w:val="auto"/>
          <w:kern w:val="0"/>
          <w:sz w:val="32"/>
          <w:szCs w:val="32"/>
          <w:lang w:eastAsia="zh-CN"/>
        </w:rPr>
        <w:t>响应文件</w:t>
      </w:r>
      <w:r>
        <w:rPr>
          <w:rFonts w:hint="eastAsia" w:ascii="宋体" w:hAnsi="宋体" w:cs="宋体"/>
          <w:b/>
          <w:bCs/>
          <w:color w:val="auto"/>
          <w:kern w:val="0"/>
          <w:sz w:val="32"/>
          <w:szCs w:val="32"/>
        </w:rPr>
        <w:t>基本格式</w:t>
      </w:r>
      <w:bookmarkEnd w:id="37"/>
      <w:bookmarkEnd w:id="38"/>
    </w:p>
    <w:p>
      <w:pPr>
        <w:jc w:val="right"/>
        <w:rPr>
          <w:rFonts w:hint="eastAsia" w:ascii="宋体" w:hAnsi="宋体" w:cs="宋体"/>
          <w:color w:val="auto"/>
          <w:sz w:val="32"/>
          <w:szCs w:val="32"/>
        </w:rPr>
      </w:pPr>
      <w:r>
        <w:rPr>
          <w:rFonts w:hint="eastAsia" w:ascii="宋体" w:hAnsi="宋体" w:cs="宋体"/>
          <w:color w:val="auto"/>
          <w:sz w:val="32"/>
          <w:szCs w:val="32"/>
        </w:rPr>
        <w:t>正</w:t>
      </w:r>
      <w:r>
        <w:rPr>
          <w:rFonts w:hint="eastAsia" w:ascii="宋体" w:hAnsi="宋体" w:cs="宋体"/>
          <w:color w:val="auto"/>
          <w:sz w:val="32"/>
          <w:szCs w:val="32"/>
          <w:lang w:eastAsia="zh-CN"/>
        </w:rPr>
        <w:t>本</w:t>
      </w:r>
      <w:r>
        <w:rPr>
          <w:rFonts w:hint="eastAsia" w:ascii="宋体" w:hAnsi="宋体" w:cs="宋体"/>
          <w:color w:val="auto"/>
          <w:sz w:val="32"/>
          <w:szCs w:val="32"/>
        </w:rPr>
        <w:t>/副本</w:t>
      </w:r>
    </w:p>
    <w:p>
      <w:pPr>
        <w:jc w:val="right"/>
        <w:rPr>
          <w:rFonts w:hint="eastAsia" w:ascii="宋体" w:hAnsi="宋体" w:cs="宋体"/>
          <w:color w:val="auto"/>
          <w:sz w:val="10"/>
          <w:szCs w:val="10"/>
        </w:rPr>
      </w:pPr>
    </w:p>
    <w:p>
      <w:pPr>
        <w:jc w:val="center"/>
        <w:rPr>
          <w:rFonts w:hint="eastAsia" w:ascii="宋体" w:hAnsi="宋体" w:cs="宋体"/>
          <w:b/>
          <w:color w:val="auto"/>
          <w:sz w:val="44"/>
          <w:szCs w:val="44"/>
          <w:u w:val="single"/>
        </w:rPr>
      </w:pPr>
      <w:r>
        <w:rPr>
          <w:rFonts w:hint="eastAsia" w:ascii="宋体" w:hAnsi="宋体" w:cs="宋体"/>
          <w:b/>
          <w:color w:val="auto"/>
          <w:sz w:val="44"/>
          <w:szCs w:val="44"/>
          <w:u w:val="single"/>
          <w:lang w:val="en-US" w:eastAsia="zh-CN"/>
        </w:rPr>
        <w:t xml:space="preserve">             </w:t>
      </w:r>
      <w:r>
        <w:rPr>
          <w:rFonts w:hint="eastAsia" w:ascii="宋体" w:hAnsi="宋体" w:cs="宋体"/>
          <w:b/>
          <w:color w:val="auto"/>
          <w:sz w:val="44"/>
          <w:szCs w:val="44"/>
        </w:rPr>
        <w:t>（项目名称）</w:t>
      </w:r>
    </w:p>
    <w:p>
      <w:pPr>
        <w:rPr>
          <w:rFonts w:hint="eastAsia" w:ascii="宋体" w:hAnsi="宋体" w:cs="宋体"/>
          <w:b/>
          <w:color w:val="auto"/>
          <w:sz w:val="32"/>
          <w:szCs w:val="32"/>
        </w:rPr>
      </w:pPr>
    </w:p>
    <w:p>
      <w:pPr>
        <w:rPr>
          <w:rFonts w:hint="eastAsia" w:ascii="宋体" w:hAnsi="宋体" w:cs="宋体"/>
          <w:b/>
          <w:color w:val="auto"/>
          <w:sz w:val="32"/>
          <w:szCs w:val="32"/>
        </w:rPr>
      </w:pPr>
    </w:p>
    <w:p>
      <w:pPr>
        <w:jc w:val="center"/>
        <w:rPr>
          <w:rFonts w:hint="eastAsia" w:ascii="宋体" w:hAnsi="宋体" w:cs="宋体"/>
          <w:b/>
          <w:color w:val="auto"/>
          <w:sz w:val="72"/>
          <w:szCs w:val="72"/>
        </w:rPr>
      </w:pPr>
      <w:r>
        <w:rPr>
          <w:rFonts w:hint="eastAsia" w:ascii="宋体" w:hAnsi="宋体" w:cs="宋体"/>
          <w:b/>
          <w:color w:val="auto"/>
          <w:sz w:val="72"/>
          <w:szCs w:val="72"/>
          <w:lang w:eastAsia="zh-CN"/>
        </w:rPr>
        <w:t>响</w:t>
      </w:r>
      <w:r>
        <w:rPr>
          <w:rFonts w:hint="eastAsia" w:ascii="宋体" w:hAnsi="宋体" w:cs="宋体"/>
          <w:b/>
          <w:color w:val="auto"/>
          <w:sz w:val="72"/>
          <w:szCs w:val="72"/>
          <w:lang w:val="en-US" w:eastAsia="zh-CN"/>
        </w:rPr>
        <w:t xml:space="preserve"> </w:t>
      </w:r>
      <w:r>
        <w:rPr>
          <w:rFonts w:hint="eastAsia" w:ascii="宋体" w:hAnsi="宋体" w:cs="宋体"/>
          <w:b/>
          <w:color w:val="auto"/>
          <w:sz w:val="72"/>
          <w:szCs w:val="72"/>
          <w:lang w:eastAsia="zh-CN"/>
        </w:rPr>
        <w:t>应</w:t>
      </w:r>
      <w:r>
        <w:rPr>
          <w:rFonts w:hint="eastAsia" w:ascii="宋体" w:hAnsi="宋体" w:cs="宋体"/>
          <w:b/>
          <w:color w:val="auto"/>
          <w:sz w:val="72"/>
          <w:szCs w:val="72"/>
        </w:rPr>
        <w:t xml:space="preserve"> 文 件</w:t>
      </w:r>
    </w:p>
    <w:p>
      <w:pPr>
        <w:jc w:val="center"/>
        <w:rPr>
          <w:rFonts w:hint="eastAsia" w:ascii="宋体" w:hAnsi="宋体" w:cs="宋体"/>
          <w:bCs/>
          <w:color w:val="auto"/>
          <w:sz w:val="24"/>
        </w:rPr>
      </w:pPr>
      <w:r>
        <w:rPr>
          <w:rFonts w:hint="eastAsia" w:ascii="宋体" w:hAnsi="宋体" w:cs="宋体"/>
          <w:bCs/>
          <w:color w:val="auto"/>
          <w:sz w:val="24"/>
        </w:rPr>
        <w:t>项目编号：温交易[201</w:t>
      </w:r>
      <w:r>
        <w:rPr>
          <w:rFonts w:hint="eastAsia" w:ascii="宋体" w:hAnsi="宋体" w:cs="宋体"/>
          <w:bCs/>
          <w:color w:val="auto"/>
          <w:sz w:val="24"/>
          <w:lang w:val="en-US" w:eastAsia="zh-CN"/>
        </w:rPr>
        <w:t>9</w:t>
      </w:r>
      <w:r>
        <w:rPr>
          <w:rFonts w:hint="eastAsia" w:ascii="宋体" w:hAnsi="宋体" w:cs="宋体"/>
          <w:bCs/>
          <w:color w:val="auto"/>
          <w:sz w:val="24"/>
        </w:rPr>
        <w:t>]     号</w:t>
      </w:r>
    </w:p>
    <w:p>
      <w:pPr>
        <w:jc w:val="center"/>
        <w:rPr>
          <w:rFonts w:hint="eastAsia" w:ascii="宋体" w:hAnsi="宋体" w:cs="宋体"/>
          <w:bCs/>
          <w:color w:val="auto"/>
          <w:sz w:val="24"/>
        </w:rPr>
      </w:pPr>
      <w:r>
        <w:rPr>
          <w:rFonts w:hint="eastAsia" w:ascii="宋体" w:hAnsi="宋体" w:cs="宋体"/>
          <w:bCs/>
          <w:color w:val="auto"/>
          <w:sz w:val="24"/>
        </w:rPr>
        <w:t>采购编号：温政采[201</w:t>
      </w:r>
      <w:r>
        <w:rPr>
          <w:rFonts w:hint="eastAsia" w:ascii="宋体" w:hAnsi="宋体" w:cs="宋体"/>
          <w:bCs/>
          <w:color w:val="auto"/>
          <w:sz w:val="24"/>
          <w:lang w:val="en-US" w:eastAsia="zh-CN"/>
        </w:rPr>
        <w:t>9</w:t>
      </w:r>
      <w:r>
        <w:rPr>
          <w:rFonts w:hint="eastAsia" w:ascii="宋体" w:hAnsi="宋体" w:cs="宋体"/>
          <w:bCs/>
          <w:color w:val="auto"/>
          <w:sz w:val="24"/>
        </w:rPr>
        <w:t>]     号</w:t>
      </w:r>
    </w:p>
    <w:p>
      <w:pPr>
        <w:rPr>
          <w:rFonts w:hint="eastAsia" w:ascii="宋体" w:hAnsi="宋体" w:cs="宋体"/>
          <w:b/>
          <w:color w:val="auto"/>
          <w:sz w:val="32"/>
          <w:szCs w:val="32"/>
        </w:rPr>
      </w:pPr>
    </w:p>
    <w:p>
      <w:pPr>
        <w:rPr>
          <w:rFonts w:hint="eastAsia" w:ascii="宋体" w:hAnsi="宋体" w:cs="宋体"/>
          <w:b/>
          <w:color w:val="auto"/>
          <w:sz w:val="32"/>
          <w:szCs w:val="32"/>
        </w:rPr>
      </w:pPr>
    </w:p>
    <w:p>
      <w:pPr>
        <w:rPr>
          <w:rFonts w:hint="eastAsia" w:ascii="宋体" w:hAnsi="宋体" w:cs="宋体"/>
          <w:b/>
          <w:color w:val="auto"/>
          <w:sz w:val="32"/>
          <w:szCs w:val="32"/>
        </w:rPr>
      </w:pPr>
    </w:p>
    <w:p>
      <w:pPr>
        <w:pStyle w:val="6"/>
        <w:rPr>
          <w:rFonts w:hint="eastAsia"/>
          <w:color w:val="auto"/>
        </w:rPr>
      </w:pPr>
    </w:p>
    <w:p>
      <w:pPr>
        <w:rPr>
          <w:rFonts w:hint="eastAsia" w:ascii="宋体" w:hAnsi="宋体" w:cs="宋体"/>
          <w:b/>
          <w:color w:val="auto"/>
          <w:sz w:val="32"/>
          <w:szCs w:val="32"/>
        </w:rPr>
      </w:pPr>
    </w:p>
    <w:p>
      <w:pPr>
        <w:tabs>
          <w:tab w:val="left" w:pos="7200"/>
          <w:tab w:val="left" w:pos="7560"/>
        </w:tabs>
        <w:spacing w:line="480" w:lineRule="auto"/>
        <w:ind w:left="424" w:leftChars="202"/>
        <w:rPr>
          <w:rFonts w:hint="eastAsia" w:ascii="宋体" w:hAnsi="宋体" w:cs="宋体"/>
          <w:b/>
          <w:color w:val="auto"/>
          <w:sz w:val="28"/>
        </w:rPr>
      </w:pPr>
      <w:r>
        <w:rPr>
          <w:rFonts w:hint="eastAsia" w:ascii="宋体" w:hAnsi="宋体" w:cs="宋体"/>
          <w:b/>
          <w:color w:val="auto"/>
          <w:sz w:val="28"/>
          <w:lang w:val="en-US" w:eastAsia="zh-CN"/>
        </w:rPr>
        <w:t>投标人</w:t>
      </w:r>
      <w:r>
        <w:rPr>
          <w:rFonts w:hint="eastAsia" w:ascii="宋体" w:hAnsi="宋体" w:cs="宋体"/>
          <w:b/>
          <w:color w:val="auto"/>
          <w:sz w:val="28"/>
        </w:rPr>
        <w:t>：</w:t>
      </w:r>
      <w:r>
        <w:rPr>
          <w:rFonts w:hint="eastAsia" w:ascii="宋体" w:hAnsi="宋体" w:cs="宋体"/>
          <w:b/>
          <w:color w:val="auto"/>
          <w:sz w:val="28"/>
          <w:u w:val="single"/>
        </w:rPr>
        <w:t xml:space="preserve">             </w:t>
      </w:r>
      <w:r>
        <w:rPr>
          <w:rFonts w:hint="eastAsia" w:ascii="宋体" w:hAnsi="宋体" w:cs="宋体"/>
          <w:b/>
          <w:color w:val="auto"/>
          <w:sz w:val="28"/>
          <w:u w:val="single"/>
          <w:lang w:val="en-US" w:eastAsia="zh-CN"/>
        </w:rPr>
        <w:t xml:space="preserve">                        </w:t>
      </w:r>
      <w:r>
        <w:rPr>
          <w:rFonts w:hint="eastAsia" w:ascii="宋体" w:hAnsi="宋体" w:cs="宋体"/>
          <w:b/>
          <w:color w:val="auto"/>
          <w:sz w:val="28"/>
          <w:u w:val="none"/>
        </w:rPr>
        <w:t xml:space="preserve">（盖章）              </w:t>
      </w:r>
      <w:r>
        <w:rPr>
          <w:rFonts w:hint="eastAsia" w:ascii="宋体" w:hAnsi="宋体" w:cs="宋体"/>
          <w:b/>
          <w:color w:val="auto"/>
          <w:sz w:val="28"/>
          <w:u w:val="single"/>
        </w:rPr>
        <w:t xml:space="preserve">         </w:t>
      </w:r>
      <w:r>
        <w:rPr>
          <w:rFonts w:hint="eastAsia" w:ascii="宋体" w:hAnsi="宋体" w:cs="宋体"/>
          <w:b/>
          <w:color w:val="auto"/>
          <w:sz w:val="28"/>
        </w:rPr>
        <w:t xml:space="preserve"> </w:t>
      </w:r>
    </w:p>
    <w:p>
      <w:pPr>
        <w:spacing w:line="480" w:lineRule="auto"/>
        <w:ind w:left="424" w:leftChars="202"/>
        <w:rPr>
          <w:rFonts w:hint="eastAsia" w:ascii="宋体" w:hAnsi="宋体" w:cs="宋体"/>
          <w:b/>
          <w:color w:val="auto"/>
          <w:sz w:val="28"/>
          <w:u w:val="single"/>
        </w:rPr>
      </w:pPr>
      <w:r>
        <w:rPr>
          <w:rFonts w:hint="eastAsia" w:ascii="宋体" w:hAnsi="宋体" w:cs="宋体"/>
          <w:b/>
          <w:color w:val="auto"/>
          <w:sz w:val="28"/>
        </w:rPr>
        <w:t>法定代表人或授权委托人:</w:t>
      </w:r>
      <w:r>
        <w:rPr>
          <w:rFonts w:hint="eastAsia" w:ascii="宋体" w:hAnsi="宋体" w:cs="宋体"/>
          <w:b/>
          <w:color w:val="auto"/>
          <w:sz w:val="28"/>
          <w:u w:val="single"/>
        </w:rPr>
        <w:t xml:space="preserve">       </w:t>
      </w:r>
      <w:r>
        <w:rPr>
          <w:rFonts w:hint="eastAsia" w:ascii="宋体" w:hAnsi="宋体" w:cs="宋体"/>
          <w:b/>
          <w:color w:val="auto"/>
          <w:sz w:val="28"/>
          <w:u w:val="single"/>
          <w:lang w:val="en-US" w:eastAsia="zh-CN"/>
        </w:rPr>
        <w:t xml:space="preserve">         </w:t>
      </w:r>
      <w:r>
        <w:rPr>
          <w:rFonts w:hint="eastAsia" w:ascii="宋体" w:hAnsi="宋体" w:cs="宋体"/>
          <w:b/>
          <w:color w:val="auto"/>
          <w:sz w:val="28"/>
          <w:u w:val="single"/>
        </w:rPr>
        <w:t xml:space="preserve">  </w:t>
      </w:r>
      <w:r>
        <w:rPr>
          <w:rFonts w:hint="eastAsia" w:ascii="宋体" w:hAnsi="宋体" w:cs="宋体"/>
          <w:b/>
          <w:color w:val="auto"/>
          <w:sz w:val="28"/>
          <w:u w:val="none"/>
        </w:rPr>
        <w:t xml:space="preserve">(签字或盖章)          </w:t>
      </w:r>
      <w:r>
        <w:rPr>
          <w:rFonts w:hint="eastAsia" w:ascii="宋体" w:hAnsi="宋体" w:cs="宋体"/>
          <w:b/>
          <w:color w:val="auto"/>
          <w:sz w:val="28"/>
        </w:rPr>
        <w:t xml:space="preserve"> </w:t>
      </w:r>
    </w:p>
    <w:p>
      <w:pPr>
        <w:spacing w:line="480" w:lineRule="auto"/>
        <w:ind w:left="424" w:leftChars="202"/>
        <w:rPr>
          <w:rFonts w:hint="eastAsia" w:ascii="宋体" w:hAnsi="宋体" w:cs="宋体"/>
          <w:b/>
          <w:color w:val="auto"/>
          <w:sz w:val="28"/>
          <w:u w:val="none"/>
        </w:rPr>
      </w:pPr>
      <w:r>
        <w:rPr>
          <w:rFonts w:hint="eastAsia" w:ascii="宋体" w:hAnsi="宋体" w:cs="宋体"/>
          <w:b/>
          <w:color w:val="auto"/>
          <w:sz w:val="28"/>
          <w:lang w:eastAsia="zh-CN"/>
        </w:rPr>
        <w:t>投标人</w:t>
      </w:r>
      <w:r>
        <w:rPr>
          <w:rFonts w:hint="eastAsia" w:ascii="宋体" w:hAnsi="宋体" w:cs="宋体"/>
          <w:b/>
          <w:color w:val="auto"/>
          <w:sz w:val="28"/>
        </w:rPr>
        <w:t>地址：</w:t>
      </w:r>
      <w:r>
        <w:rPr>
          <w:rFonts w:hint="eastAsia" w:ascii="宋体" w:hAnsi="宋体" w:cs="宋体"/>
          <w:b/>
          <w:color w:val="auto"/>
          <w:sz w:val="28"/>
          <w:u w:val="single"/>
        </w:rPr>
        <w:t xml:space="preserve">                                    </w:t>
      </w:r>
      <w:r>
        <w:rPr>
          <w:rFonts w:hint="eastAsia" w:ascii="宋体" w:hAnsi="宋体" w:cs="宋体"/>
          <w:b/>
          <w:color w:val="auto"/>
          <w:sz w:val="28"/>
          <w:u w:val="none"/>
        </w:rPr>
        <w:t xml:space="preserve">     </w:t>
      </w:r>
      <w:r>
        <w:rPr>
          <w:rFonts w:hint="eastAsia" w:ascii="宋体" w:hAnsi="宋体" w:cs="宋体"/>
          <w:b/>
          <w:color w:val="auto"/>
          <w:sz w:val="28"/>
          <w:u w:val="none"/>
          <w:lang w:val="en-US" w:eastAsia="zh-CN"/>
        </w:rPr>
        <w:t>.</w:t>
      </w:r>
      <w:r>
        <w:rPr>
          <w:rFonts w:hint="eastAsia" w:ascii="宋体" w:hAnsi="宋体" w:cs="宋体"/>
          <w:b/>
          <w:color w:val="auto"/>
          <w:sz w:val="28"/>
          <w:u w:val="none"/>
        </w:rPr>
        <w:t xml:space="preserve"> </w:t>
      </w:r>
    </w:p>
    <w:p>
      <w:pPr>
        <w:spacing w:line="440" w:lineRule="exact"/>
        <w:ind w:left="424" w:leftChars="202"/>
        <w:jc w:val="left"/>
        <w:rPr>
          <w:rFonts w:hint="eastAsia" w:ascii="宋体" w:hAnsi="宋体" w:cs="宋体"/>
          <w:b/>
          <w:bCs/>
          <w:color w:val="auto"/>
          <w:kern w:val="0"/>
          <w:sz w:val="30"/>
          <w:szCs w:val="30"/>
        </w:rPr>
      </w:pPr>
      <w:r>
        <w:rPr>
          <w:rFonts w:hint="eastAsia" w:ascii="宋体" w:hAnsi="宋体" w:cs="宋体"/>
          <w:b/>
          <w:color w:val="auto"/>
          <w:sz w:val="28"/>
        </w:rPr>
        <w:t xml:space="preserve">日  </w:t>
      </w:r>
      <w:r>
        <w:rPr>
          <w:rFonts w:hint="eastAsia" w:ascii="宋体" w:hAnsi="宋体" w:cs="宋体"/>
          <w:b/>
          <w:color w:val="auto"/>
          <w:sz w:val="28"/>
          <w:lang w:val="en-US" w:eastAsia="zh-CN"/>
        </w:rPr>
        <w:t xml:space="preserve">  </w:t>
      </w:r>
      <w:r>
        <w:rPr>
          <w:rFonts w:hint="eastAsia" w:ascii="宋体" w:hAnsi="宋体" w:cs="宋体"/>
          <w:b/>
          <w:color w:val="auto"/>
          <w:sz w:val="28"/>
        </w:rPr>
        <w:t xml:space="preserve">  期：</w:t>
      </w:r>
      <w:r>
        <w:rPr>
          <w:rFonts w:hint="eastAsia" w:ascii="宋体" w:hAnsi="宋体" w:cs="宋体"/>
          <w:b/>
          <w:color w:val="auto"/>
          <w:sz w:val="28"/>
          <w:u w:val="single"/>
        </w:rPr>
        <w:t xml:space="preserve">              </w:t>
      </w:r>
      <w:r>
        <w:rPr>
          <w:rFonts w:hint="eastAsia" w:ascii="宋体" w:hAnsi="宋体" w:cs="宋体"/>
          <w:b/>
          <w:color w:val="auto"/>
          <w:sz w:val="28"/>
        </w:rPr>
        <w:t>年</w:t>
      </w:r>
      <w:r>
        <w:rPr>
          <w:rFonts w:hint="eastAsia" w:ascii="宋体" w:hAnsi="宋体" w:cs="宋体"/>
          <w:b/>
          <w:color w:val="auto"/>
          <w:sz w:val="28"/>
          <w:u w:val="single"/>
        </w:rPr>
        <w:t xml:space="preserve">           </w:t>
      </w:r>
      <w:r>
        <w:rPr>
          <w:rFonts w:hint="eastAsia" w:ascii="宋体" w:hAnsi="宋体" w:cs="宋体"/>
          <w:b/>
          <w:color w:val="auto"/>
          <w:sz w:val="28"/>
        </w:rPr>
        <w:t>月</w:t>
      </w:r>
      <w:r>
        <w:rPr>
          <w:rFonts w:hint="eastAsia" w:ascii="宋体" w:hAnsi="宋体" w:cs="宋体"/>
          <w:b/>
          <w:color w:val="auto"/>
          <w:sz w:val="28"/>
          <w:u w:val="single"/>
        </w:rPr>
        <w:t xml:space="preserve">           </w:t>
      </w:r>
      <w:r>
        <w:rPr>
          <w:rFonts w:hint="eastAsia" w:ascii="宋体" w:hAnsi="宋体" w:cs="宋体"/>
          <w:b/>
          <w:color w:val="auto"/>
          <w:sz w:val="28"/>
        </w:rPr>
        <w:t>日</w:t>
      </w:r>
    </w:p>
    <w:p>
      <w:pPr>
        <w:pStyle w:val="2"/>
        <w:rPr>
          <w:rFonts w:hint="default"/>
          <w:color w:val="auto"/>
          <w:lang w:val="en-US" w:eastAsia="zh-CN"/>
        </w:rPr>
      </w:pPr>
    </w:p>
    <w:p>
      <w:pPr>
        <w:bidi w:val="0"/>
        <w:rPr>
          <w:rFonts w:hint="default"/>
          <w:color w:val="auto"/>
          <w:lang w:val="en-US" w:eastAsia="zh-CN"/>
        </w:rPr>
      </w:pPr>
    </w:p>
    <w:p>
      <w:pPr>
        <w:bidi w:val="0"/>
        <w:rPr>
          <w:rFonts w:hint="default"/>
          <w:color w:val="auto"/>
          <w:lang w:val="en-US" w:eastAsia="zh-CN"/>
        </w:rPr>
      </w:pPr>
    </w:p>
    <w:p>
      <w:pPr>
        <w:bidi w:val="0"/>
        <w:rPr>
          <w:rFonts w:hint="default"/>
          <w:color w:val="auto"/>
          <w:lang w:val="en-US" w:eastAsia="zh-CN"/>
        </w:rPr>
      </w:pPr>
    </w:p>
    <w:p>
      <w:pPr>
        <w:bidi w:val="0"/>
        <w:rPr>
          <w:rFonts w:hint="default"/>
          <w:color w:val="auto"/>
          <w:lang w:val="en-US" w:eastAsia="zh-CN"/>
        </w:rPr>
      </w:pPr>
    </w:p>
    <w:p>
      <w:pPr>
        <w:bidi w:val="0"/>
        <w:jc w:val="left"/>
        <w:rPr>
          <w:rFonts w:hint="default"/>
          <w:color w:val="auto"/>
          <w:lang w:val="en-US" w:eastAsia="zh-CN"/>
        </w:rPr>
      </w:pPr>
    </w:p>
    <w:p>
      <w:pPr>
        <w:widowControl/>
        <w:snapToGrid w:val="0"/>
        <w:spacing w:line="600" w:lineRule="exact"/>
        <w:jc w:val="center"/>
        <w:rPr>
          <w:rFonts w:hint="eastAsia" w:ascii="宋体" w:hAnsi="宋体" w:cs="宋体"/>
          <w:b/>
          <w:bCs/>
          <w:color w:val="auto"/>
          <w:kern w:val="0"/>
          <w:sz w:val="30"/>
          <w:szCs w:val="30"/>
        </w:rPr>
      </w:pPr>
      <w:r>
        <w:rPr>
          <w:rFonts w:hint="eastAsia" w:ascii="宋体" w:hAnsi="宋体" w:cs="宋体"/>
          <w:b/>
          <w:bCs/>
          <w:color w:val="auto"/>
          <w:kern w:val="0"/>
          <w:sz w:val="30"/>
          <w:szCs w:val="30"/>
        </w:rPr>
        <w:t>1、谈判</w:t>
      </w:r>
      <w:r>
        <w:rPr>
          <w:rFonts w:hint="eastAsia" w:ascii="宋体" w:hAnsi="宋体" w:cs="宋体"/>
          <w:b/>
          <w:bCs/>
          <w:color w:val="auto"/>
          <w:kern w:val="0"/>
          <w:sz w:val="30"/>
          <w:szCs w:val="30"/>
          <w:lang w:eastAsia="zh-CN"/>
        </w:rPr>
        <w:t>响应</w:t>
      </w:r>
      <w:r>
        <w:rPr>
          <w:rFonts w:hint="eastAsia" w:ascii="宋体" w:hAnsi="宋体" w:cs="宋体"/>
          <w:b/>
          <w:bCs/>
          <w:color w:val="auto"/>
          <w:kern w:val="0"/>
          <w:sz w:val="30"/>
          <w:szCs w:val="30"/>
        </w:rPr>
        <w:t>函</w:t>
      </w:r>
    </w:p>
    <w:p>
      <w:pPr>
        <w:widowControl/>
        <w:snapToGrid w:val="0"/>
        <w:spacing w:line="480" w:lineRule="atLeast"/>
        <w:jc w:val="center"/>
        <w:rPr>
          <w:rFonts w:hint="eastAsia" w:ascii="宋体" w:hAnsi="宋体" w:cs="宋体"/>
          <w:b/>
          <w:bCs/>
          <w:color w:val="auto"/>
          <w:kern w:val="0"/>
          <w:sz w:val="24"/>
        </w:rPr>
      </w:pPr>
    </w:p>
    <w:p>
      <w:pPr>
        <w:widowControl/>
        <w:spacing w:line="560" w:lineRule="atLeast"/>
        <w:rPr>
          <w:rFonts w:hint="eastAsia" w:ascii="宋体" w:hAnsi="宋体" w:cs="宋体"/>
          <w:b/>
          <w:color w:val="auto"/>
          <w:kern w:val="0"/>
          <w:sz w:val="24"/>
          <w:u w:val="single"/>
        </w:rPr>
      </w:pPr>
      <w:r>
        <w:rPr>
          <w:rFonts w:hint="eastAsia" w:ascii="宋体" w:hAnsi="宋体" w:cs="宋体"/>
          <w:color w:val="auto"/>
          <w:kern w:val="0"/>
          <w:sz w:val="24"/>
        </w:rPr>
        <w:t>致</w:t>
      </w:r>
      <w:r>
        <w:rPr>
          <w:rFonts w:hint="eastAsia" w:ascii="宋体" w:hAnsi="宋体" w:cs="宋体"/>
          <w:b/>
          <w:color w:val="auto"/>
          <w:kern w:val="0"/>
          <w:sz w:val="24"/>
        </w:rPr>
        <w:t>：</w:t>
      </w:r>
      <w:r>
        <w:rPr>
          <w:rFonts w:hint="eastAsia" w:ascii="宋体" w:hAnsi="宋体" w:cs="宋体"/>
          <w:b/>
          <w:color w:val="auto"/>
          <w:kern w:val="0"/>
          <w:sz w:val="24"/>
          <w:u w:val="single"/>
          <w:lang w:eastAsia="zh-CN"/>
        </w:rPr>
        <w:t>采购人</w:t>
      </w:r>
      <w:r>
        <w:rPr>
          <w:rFonts w:hint="eastAsia" w:ascii="宋体" w:hAnsi="宋体" w:cs="宋体"/>
          <w:b/>
          <w:color w:val="auto"/>
          <w:kern w:val="0"/>
          <w:sz w:val="24"/>
          <w:u w:val="single"/>
        </w:rPr>
        <w:t>（名称）</w:t>
      </w:r>
    </w:p>
    <w:p>
      <w:pPr>
        <w:spacing w:line="560" w:lineRule="exact"/>
        <w:ind w:firstLine="352" w:firstLineChars="147"/>
        <w:outlineLvl w:val="1"/>
        <w:rPr>
          <w:rFonts w:hint="eastAsia" w:ascii="宋体" w:hAnsi="宋体" w:cs="宋体"/>
          <w:color w:val="auto"/>
          <w:sz w:val="24"/>
        </w:rPr>
      </w:pPr>
      <w:r>
        <w:rPr>
          <w:rFonts w:hint="eastAsia" w:ascii="宋体" w:hAnsi="宋体" w:cs="宋体"/>
          <w:color w:val="auto"/>
          <w:sz w:val="24"/>
        </w:rPr>
        <w:t xml:space="preserve"> 根据贵方项目编号为</w:t>
      </w:r>
      <w:r>
        <w:rPr>
          <w:rFonts w:hint="eastAsia" w:ascii="宋体" w:hAnsi="宋体" w:cs="宋体"/>
          <w:color w:val="auto"/>
          <w:sz w:val="24"/>
          <w:u w:val="single"/>
        </w:rPr>
        <w:t xml:space="preserve">       </w:t>
      </w:r>
      <w:r>
        <w:rPr>
          <w:rFonts w:hint="eastAsia" w:ascii="宋体" w:hAnsi="宋体" w:cs="宋体"/>
          <w:color w:val="auto"/>
          <w:sz w:val="24"/>
        </w:rPr>
        <w:t>号的</w:t>
      </w:r>
      <w:r>
        <w:rPr>
          <w:rFonts w:hint="eastAsia" w:ascii="宋体" w:hAnsi="宋体" w:cs="宋体"/>
          <w:color w:val="auto"/>
          <w:sz w:val="24"/>
          <w:u w:val="single"/>
        </w:rPr>
        <w:t xml:space="preserve">               </w:t>
      </w:r>
      <w:r>
        <w:rPr>
          <w:rFonts w:hint="eastAsia" w:ascii="宋体" w:hAnsi="宋体" w:cs="宋体"/>
          <w:color w:val="auto"/>
          <w:sz w:val="24"/>
        </w:rPr>
        <w:t>（项目名称）的竞争性谈判文件，签字代表：</w:t>
      </w:r>
      <w:r>
        <w:rPr>
          <w:rFonts w:hint="eastAsia" w:ascii="宋体" w:hAnsi="宋体" w:cs="宋体"/>
          <w:color w:val="auto"/>
          <w:sz w:val="24"/>
          <w:u w:val="single"/>
        </w:rPr>
        <w:t>（法</w:t>
      </w:r>
      <w:r>
        <w:rPr>
          <w:rFonts w:hint="eastAsia" w:ascii="宋体" w:hAnsi="宋体" w:cs="宋体"/>
          <w:color w:val="auto"/>
          <w:sz w:val="24"/>
          <w:u w:val="single"/>
          <w:lang w:eastAsia="zh-CN"/>
        </w:rPr>
        <w:t>定</w:t>
      </w:r>
      <w:r>
        <w:rPr>
          <w:rFonts w:hint="eastAsia" w:ascii="宋体" w:hAnsi="宋体" w:cs="宋体"/>
          <w:color w:val="auto"/>
          <w:sz w:val="24"/>
          <w:u w:val="single"/>
        </w:rPr>
        <w:t>代表</w:t>
      </w:r>
      <w:r>
        <w:rPr>
          <w:rFonts w:hint="eastAsia" w:ascii="宋体" w:hAnsi="宋体" w:cs="宋体"/>
          <w:color w:val="auto"/>
          <w:sz w:val="24"/>
          <w:u w:val="single"/>
          <w:lang w:eastAsia="zh-CN"/>
        </w:rPr>
        <w:t>人</w:t>
      </w:r>
      <w:r>
        <w:rPr>
          <w:rFonts w:hint="eastAsia" w:ascii="宋体" w:hAnsi="宋体" w:cs="宋体"/>
          <w:color w:val="auto"/>
          <w:sz w:val="24"/>
          <w:u w:val="single"/>
        </w:rPr>
        <w:t xml:space="preserve">）  </w:t>
      </w:r>
      <w:r>
        <w:rPr>
          <w:rFonts w:hint="eastAsia" w:ascii="宋体" w:hAnsi="宋体" w:cs="宋体"/>
          <w:color w:val="auto"/>
          <w:sz w:val="24"/>
        </w:rPr>
        <w:t>正式授权</w:t>
      </w:r>
      <w:r>
        <w:rPr>
          <w:rFonts w:hint="eastAsia" w:ascii="宋体" w:hAnsi="宋体" w:cs="宋体"/>
          <w:color w:val="auto"/>
          <w:sz w:val="24"/>
          <w:u w:val="single"/>
        </w:rPr>
        <w:t xml:space="preserve">  （授权委托人） </w:t>
      </w:r>
      <w:r>
        <w:rPr>
          <w:rFonts w:hint="eastAsia" w:ascii="宋体" w:hAnsi="宋体" w:cs="宋体"/>
          <w:color w:val="auto"/>
          <w:sz w:val="24"/>
        </w:rPr>
        <w:t>并代表</w:t>
      </w:r>
      <w:r>
        <w:rPr>
          <w:rFonts w:hint="eastAsia" w:ascii="宋体" w:hAnsi="宋体" w:cs="宋体"/>
          <w:color w:val="auto"/>
          <w:sz w:val="24"/>
          <w:lang w:eastAsia="zh-CN"/>
        </w:rPr>
        <w:t>投标人</w:t>
      </w:r>
      <w:r>
        <w:rPr>
          <w:rFonts w:hint="eastAsia" w:ascii="宋体" w:hAnsi="宋体" w:cs="宋体"/>
          <w:color w:val="auto"/>
          <w:sz w:val="24"/>
        </w:rPr>
        <w:t>单位</w:t>
      </w:r>
      <w:r>
        <w:rPr>
          <w:rFonts w:hint="eastAsia" w:ascii="宋体" w:hAnsi="宋体" w:cs="宋体"/>
          <w:color w:val="auto"/>
          <w:sz w:val="24"/>
          <w:u w:val="single"/>
        </w:rPr>
        <w:t xml:space="preserve"> （单位名称、单位地址） </w:t>
      </w:r>
      <w:r>
        <w:rPr>
          <w:rFonts w:hint="eastAsia" w:ascii="宋体" w:hAnsi="宋体" w:cs="宋体"/>
          <w:color w:val="auto"/>
          <w:sz w:val="24"/>
        </w:rPr>
        <w:t>提交以下文件正本</w:t>
      </w:r>
      <w:r>
        <w:rPr>
          <w:rFonts w:hint="eastAsia" w:ascii="宋体" w:hAnsi="宋体" w:cs="宋体"/>
          <w:color w:val="auto"/>
          <w:sz w:val="24"/>
          <w:u w:val="single"/>
        </w:rPr>
        <w:t xml:space="preserve">    </w:t>
      </w:r>
      <w:r>
        <w:rPr>
          <w:rFonts w:hint="eastAsia" w:ascii="宋体" w:hAnsi="宋体" w:cs="宋体"/>
          <w:color w:val="auto"/>
          <w:sz w:val="24"/>
        </w:rPr>
        <w:t>份和副本</w:t>
      </w:r>
      <w:r>
        <w:rPr>
          <w:rFonts w:hint="eastAsia" w:ascii="宋体" w:hAnsi="宋体" w:cs="宋体"/>
          <w:color w:val="auto"/>
          <w:sz w:val="24"/>
          <w:u w:val="single"/>
        </w:rPr>
        <w:t xml:space="preserve">    </w:t>
      </w:r>
      <w:r>
        <w:rPr>
          <w:rFonts w:hint="eastAsia" w:ascii="宋体" w:hAnsi="宋体" w:cs="宋体"/>
          <w:color w:val="auto"/>
          <w:sz w:val="24"/>
        </w:rPr>
        <w:t xml:space="preserve">份，并对之负法律责任。 </w:t>
      </w:r>
    </w:p>
    <w:p>
      <w:pPr>
        <w:spacing w:line="560" w:lineRule="exact"/>
        <w:ind w:firstLine="360" w:firstLineChars="150"/>
        <w:outlineLvl w:val="1"/>
        <w:rPr>
          <w:rFonts w:hint="eastAsia" w:ascii="宋体" w:hAnsi="宋体" w:cs="宋体"/>
          <w:color w:val="auto"/>
          <w:sz w:val="24"/>
        </w:rPr>
      </w:pPr>
      <w:r>
        <w:rPr>
          <w:rFonts w:hint="eastAsia" w:ascii="宋体" w:hAnsi="宋体" w:cs="宋体"/>
          <w:color w:val="auto"/>
          <w:sz w:val="24"/>
        </w:rPr>
        <w:t xml:space="preserve"> 据此函，签字代表宣布同意如下：</w:t>
      </w:r>
    </w:p>
    <w:p>
      <w:pPr>
        <w:spacing w:line="560" w:lineRule="exact"/>
        <w:outlineLvl w:val="1"/>
        <w:rPr>
          <w:rFonts w:hint="eastAsia" w:ascii="宋体" w:hAnsi="宋体" w:cs="宋体"/>
          <w:color w:val="auto"/>
          <w:sz w:val="24"/>
        </w:rPr>
      </w:pPr>
      <w:r>
        <w:rPr>
          <w:rFonts w:hint="eastAsia" w:ascii="宋体" w:hAnsi="宋体" w:cs="宋体"/>
          <w:color w:val="auto"/>
          <w:sz w:val="24"/>
        </w:rPr>
        <w:t xml:space="preserve">    1、我方已仔细研究了</w:t>
      </w:r>
      <w:r>
        <w:rPr>
          <w:rFonts w:hint="eastAsia" w:ascii="宋体" w:hAnsi="宋体" w:cs="宋体"/>
          <w:color w:val="auto"/>
          <w:sz w:val="24"/>
          <w:u w:val="single"/>
        </w:rPr>
        <w:t xml:space="preserve">                 （项目名称）</w:t>
      </w:r>
      <w:r>
        <w:rPr>
          <w:rFonts w:hint="eastAsia" w:ascii="宋体" w:hAnsi="宋体" w:cs="宋体"/>
          <w:color w:val="auto"/>
          <w:sz w:val="24"/>
          <w:u w:val="none"/>
          <w:lang w:eastAsia="zh-CN"/>
        </w:rPr>
        <w:t>竞争性谈判</w:t>
      </w:r>
      <w:r>
        <w:rPr>
          <w:rFonts w:hint="eastAsia" w:ascii="宋体" w:hAnsi="宋体" w:cs="宋体"/>
          <w:color w:val="auto"/>
          <w:sz w:val="24"/>
        </w:rPr>
        <w:t>文件的全部内容，愿意以人民币</w:t>
      </w:r>
      <w:r>
        <w:rPr>
          <w:rFonts w:hint="eastAsia" w:ascii="宋体" w:hAnsi="宋体" w:cs="宋体"/>
          <w:color w:val="auto"/>
          <w:sz w:val="24"/>
          <w:u w:val="single"/>
        </w:rPr>
        <w:t xml:space="preserve">             </w:t>
      </w:r>
      <w:r>
        <w:rPr>
          <w:rFonts w:hint="eastAsia" w:ascii="宋体" w:hAnsi="宋体" w:cs="宋体"/>
          <w:color w:val="auto"/>
          <w:sz w:val="24"/>
          <w:u w:val="none"/>
        </w:rPr>
        <w:t>元</w:t>
      </w:r>
      <w:r>
        <w:rPr>
          <w:rFonts w:hint="eastAsia" w:ascii="宋体" w:hAnsi="宋体" w:cs="宋体"/>
          <w:color w:val="auto"/>
          <w:sz w:val="24"/>
        </w:rPr>
        <w:t>的报价</w:t>
      </w:r>
      <w:r>
        <w:rPr>
          <w:rFonts w:hint="eastAsia" w:ascii="宋体" w:hAnsi="宋体" w:cs="宋体"/>
          <w:color w:val="auto"/>
          <w:sz w:val="24"/>
          <w:lang w:eastAsia="zh-CN"/>
        </w:rPr>
        <w:t>金额</w:t>
      </w:r>
      <w:r>
        <w:rPr>
          <w:rFonts w:hint="eastAsia" w:ascii="宋体" w:hAnsi="宋体" w:cs="宋体"/>
          <w:color w:val="auto"/>
          <w:sz w:val="24"/>
        </w:rPr>
        <w:t>，承担本项目的工作。</w:t>
      </w:r>
    </w:p>
    <w:p>
      <w:pPr>
        <w:spacing w:line="560" w:lineRule="exact"/>
        <w:outlineLvl w:val="1"/>
        <w:rPr>
          <w:rFonts w:hint="eastAsia" w:ascii="宋体" w:hAnsi="宋体" w:cs="宋体"/>
          <w:color w:val="auto"/>
          <w:sz w:val="24"/>
        </w:rPr>
      </w:pPr>
      <w:r>
        <w:rPr>
          <w:rFonts w:hint="eastAsia" w:ascii="宋体" w:hAnsi="宋体" w:cs="宋体"/>
          <w:color w:val="auto"/>
          <w:sz w:val="24"/>
        </w:rPr>
        <w:t xml:space="preserve">    2、如果我们的</w:t>
      </w:r>
      <w:r>
        <w:rPr>
          <w:rFonts w:hint="eastAsia" w:ascii="宋体" w:hAnsi="宋体" w:cs="宋体"/>
          <w:color w:val="auto"/>
          <w:sz w:val="24"/>
          <w:lang w:eastAsia="zh-CN"/>
        </w:rPr>
        <w:t>响应</w:t>
      </w:r>
      <w:r>
        <w:rPr>
          <w:rFonts w:hint="eastAsia" w:ascii="宋体" w:hAnsi="宋体" w:cs="宋体"/>
          <w:color w:val="auto"/>
          <w:sz w:val="24"/>
        </w:rPr>
        <w:t>文件被接受，我们将按竞争性谈判文件的规定签订并严格履行合同中的责任和义务。</w:t>
      </w:r>
    </w:p>
    <w:p>
      <w:pPr>
        <w:spacing w:line="560" w:lineRule="exact"/>
        <w:outlineLvl w:val="1"/>
        <w:rPr>
          <w:rFonts w:hint="eastAsia" w:ascii="宋体" w:hAnsi="宋体" w:cs="宋体"/>
          <w:color w:val="auto"/>
          <w:sz w:val="24"/>
        </w:rPr>
      </w:pPr>
      <w:r>
        <w:rPr>
          <w:rFonts w:hint="eastAsia" w:ascii="宋体" w:hAnsi="宋体" w:cs="宋体"/>
          <w:color w:val="auto"/>
          <w:sz w:val="24"/>
        </w:rPr>
        <w:t xml:space="preserve">    3、</w:t>
      </w:r>
      <w:r>
        <w:rPr>
          <w:rFonts w:hint="eastAsia" w:ascii="宋体" w:hAnsi="宋体" w:cs="宋体"/>
          <w:color w:val="auto"/>
          <w:sz w:val="24"/>
          <w:lang w:eastAsia="zh-CN"/>
        </w:rPr>
        <w:t>投标人</w:t>
      </w:r>
      <w:r>
        <w:rPr>
          <w:rFonts w:hint="eastAsia" w:ascii="宋体" w:hAnsi="宋体" w:cs="宋体"/>
          <w:color w:val="auto"/>
          <w:sz w:val="24"/>
        </w:rPr>
        <w:t>已详细审查全部竞争性谈判文件，包括修改文件以及全部参考资料和有关附件。我们完全理解并同意放弃对这方面有不明及误解的权力。</w:t>
      </w:r>
    </w:p>
    <w:p>
      <w:pPr>
        <w:spacing w:line="560" w:lineRule="exact"/>
        <w:outlineLvl w:val="1"/>
        <w:rPr>
          <w:rFonts w:hint="eastAsia" w:ascii="宋体" w:hAnsi="宋体" w:cs="宋体"/>
          <w:color w:val="auto"/>
          <w:sz w:val="24"/>
        </w:rPr>
      </w:pPr>
      <w:r>
        <w:rPr>
          <w:rFonts w:hint="eastAsia" w:ascii="宋体" w:hAnsi="宋体" w:cs="宋体"/>
          <w:color w:val="auto"/>
          <w:sz w:val="24"/>
        </w:rPr>
        <w:t xml:space="preserve">    4、本</w:t>
      </w:r>
      <w:r>
        <w:rPr>
          <w:rFonts w:hint="eastAsia" w:ascii="宋体" w:hAnsi="宋体" w:cs="宋体"/>
          <w:color w:val="auto"/>
          <w:sz w:val="24"/>
          <w:lang w:eastAsia="zh-CN"/>
        </w:rPr>
        <w:t>谈判</w:t>
      </w:r>
      <w:r>
        <w:rPr>
          <w:rFonts w:hint="eastAsia" w:ascii="宋体" w:hAnsi="宋体" w:cs="宋体"/>
          <w:color w:val="auto"/>
          <w:sz w:val="24"/>
        </w:rPr>
        <w:t>自</w:t>
      </w:r>
      <w:r>
        <w:rPr>
          <w:rFonts w:hint="eastAsia" w:ascii="宋体" w:hAnsi="宋体" w:cs="宋体"/>
          <w:color w:val="auto"/>
          <w:sz w:val="24"/>
          <w:lang w:eastAsia="zh-CN"/>
        </w:rPr>
        <w:t>谈判</w:t>
      </w:r>
      <w:r>
        <w:rPr>
          <w:rFonts w:hint="eastAsia" w:ascii="宋体" w:hAnsi="宋体" w:cs="宋体"/>
          <w:color w:val="auto"/>
          <w:sz w:val="24"/>
        </w:rPr>
        <w:t>日起有效期为60日历天。</w:t>
      </w:r>
    </w:p>
    <w:p>
      <w:pPr>
        <w:spacing w:line="560" w:lineRule="exact"/>
        <w:outlineLvl w:val="1"/>
        <w:rPr>
          <w:rFonts w:hint="eastAsia" w:ascii="宋体" w:hAnsi="宋体" w:cs="宋体"/>
          <w:color w:val="auto"/>
          <w:sz w:val="24"/>
        </w:rPr>
      </w:pPr>
      <w:r>
        <w:rPr>
          <w:rFonts w:hint="eastAsia" w:ascii="宋体" w:hAnsi="宋体" w:cs="宋体"/>
          <w:color w:val="auto"/>
          <w:sz w:val="24"/>
        </w:rPr>
        <w:t xml:space="preserve">    5、</w:t>
      </w:r>
      <w:r>
        <w:rPr>
          <w:rFonts w:hint="eastAsia" w:ascii="宋体" w:hAnsi="宋体" w:cs="宋体"/>
          <w:color w:val="auto"/>
          <w:sz w:val="24"/>
          <w:lang w:eastAsia="zh-CN"/>
        </w:rPr>
        <w:t>投标人</w:t>
      </w:r>
      <w:r>
        <w:rPr>
          <w:rFonts w:hint="eastAsia" w:ascii="宋体" w:hAnsi="宋体" w:cs="宋体"/>
          <w:color w:val="auto"/>
          <w:sz w:val="24"/>
        </w:rPr>
        <w:t>同意提供按照贵方可能要求的与其</w:t>
      </w:r>
      <w:r>
        <w:rPr>
          <w:rFonts w:hint="eastAsia" w:ascii="宋体" w:hAnsi="宋体" w:cs="宋体"/>
          <w:color w:val="auto"/>
          <w:sz w:val="24"/>
          <w:lang w:eastAsia="zh-CN"/>
        </w:rPr>
        <w:t>谈判</w:t>
      </w:r>
      <w:r>
        <w:rPr>
          <w:rFonts w:hint="eastAsia" w:ascii="宋体" w:hAnsi="宋体" w:cs="宋体"/>
          <w:color w:val="auto"/>
          <w:sz w:val="24"/>
        </w:rPr>
        <w:t>有关的一切数据或资料，完全理解贵方不一定接受最低价的</w:t>
      </w:r>
      <w:r>
        <w:rPr>
          <w:rFonts w:hint="eastAsia" w:ascii="宋体" w:hAnsi="宋体" w:cs="宋体"/>
          <w:color w:val="auto"/>
          <w:sz w:val="24"/>
          <w:lang w:eastAsia="zh-CN"/>
        </w:rPr>
        <w:t>响应</w:t>
      </w:r>
      <w:r>
        <w:rPr>
          <w:rFonts w:hint="eastAsia" w:ascii="宋体" w:hAnsi="宋体" w:cs="宋体"/>
          <w:color w:val="auto"/>
          <w:sz w:val="24"/>
        </w:rPr>
        <w:t>或没收任何</w:t>
      </w:r>
      <w:r>
        <w:rPr>
          <w:rFonts w:hint="eastAsia" w:ascii="宋体" w:hAnsi="宋体" w:cs="宋体"/>
          <w:color w:val="auto"/>
          <w:sz w:val="24"/>
          <w:lang w:eastAsia="zh-CN"/>
        </w:rPr>
        <w:t>响应</w:t>
      </w:r>
      <w:r>
        <w:rPr>
          <w:rFonts w:hint="eastAsia" w:ascii="宋体" w:hAnsi="宋体" w:cs="宋体"/>
          <w:color w:val="auto"/>
          <w:sz w:val="24"/>
        </w:rPr>
        <w:t>。</w:t>
      </w:r>
    </w:p>
    <w:p>
      <w:pPr>
        <w:spacing w:line="560" w:lineRule="exact"/>
        <w:outlineLvl w:val="1"/>
        <w:rPr>
          <w:rFonts w:hint="eastAsia" w:ascii="宋体" w:hAnsi="宋体" w:cs="宋体"/>
          <w:color w:val="auto"/>
          <w:sz w:val="24"/>
          <w:u w:val="single"/>
        </w:rPr>
      </w:pPr>
      <w:r>
        <w:rPr>
          <w:rFonts w:hint="eastAsia" w:ascii="宋体" w:hAnsi="宋体" w:cs="宋体"/>
          <w:color w:val="auto"/>
          <w:sz w:val="24"/>
        </w:rPr>
        <w:t xml:space="preserve">                       </w:t>
      </w:r>
      <w:r>
        <w:rPr>
          <w:rFonts w:hint="eastAsia" w:ascii="宋体" w:hAnsi="宋体" w:cs="宋体"/>
          <w:color w:val="auto"/>
          <w:sz w:val="24"/>
          <w:lang w:eastAsia="zh-CN"/>
        </w:rPr>
        <w:t>投标人</w:t>
      </w:r>
      <w:r>
        <w:rPr>
          <w:rFonts w:hint="eastAsia" w:ascii="宋体" w:hAnsi="宋体" w:cs="宋体"/>
          <w:color w:val="auto"/>
          <w:sz w:val="24"/>
        </w:rPr>
        <w:t>名称（公章）：</w:t>
      </w:r>
      <w:r>
        <w:rPr>
          <w:rFonts w:hint="eastAsia" w:ascii="宋体" w:hAnsi="宋体" w:cs="宋体"/>
          <w:color w:val="auto"/>
          <w:sz w:val="24"/>
          <w:u w:val="single"/>
        </w:rPr>
        <w:t xml:space="preserve">            </w:t>
      </w:r>
      <w:r>
        <w:rPr>
          <w:rFonts w:hint="eastAsia" w:ascii="宋体" w:hAnsi="宋体" w:cs="宋体"/>
          <w:color w:val="auto"/>
          <w:sz w:val="24"/>
          <w:u w:val="single"/>
          <w:lang w:val="en-US" w:eastAsia="zh-CN"/>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US" w:eastAsia="zh-CN"/>
        </w:rPr>
        <w:t xml:space="preserve"> </w:t>
      </w:r>
      <w:r>
        <w:rPr>
          <w:rFonts w:hint="eastAsia" w:ascii="宋体" w:hAnsi="宋体" w:cs="宋体"/>
          <w:color w:val="auto"/>
          <w:sz w:val="24"/>
          <w:u w:val="single"/>
        </w:rPr>
        <w:t xml:space="preserve">   </w:t>
      </w:r>
      <w:r>
        <w:rPr>
          <w:rFonts w:hint="eastAsia" w:ascii="宋体" w:hAnsi="宋体" w:cs="宋体"/>
          <w:color w:val="auto"/>
          <w:sz w:val="24"/>
          <w:u w:val="single"/>
          <w:lang w:val="en-US" w:eastAsia="zh-CN"/>
        </w:rPr>
        <w:t>.</w:t>
      </w:r>
      <w:r>
        <w:rPr>
          <w:rFonts w:hint="eastAsia" w:ascii="宋体" w:hAnsi="宋体" w:cs="宋体"/>
          <w:color w:val="auto"/>
          <w:sz w:val="24"/>
          <w:u w:val="single"/>
        </w:rPr>
        <w:t xml:space="preserve"> </w:t>
      </w:r>
    </w:p>
    <w:p>
      <w:pPr>
        <w:spacing w:line="560" w:lineRule="exact"/>
        <w:outlineLvl w:val="1"/>
        <w:rPr>
          <w:rFonts w:hint="default" w:ascii="宋体" w:hAnsi="宋体" w:eastAsia="宋体" w:cs="宋体"/>
          <w:b/>
          <w:color w:val="auto"/>
          <w:sz w:val="24"/>
          <w:u w:val="single"/>
          <w:lang w:val="en-US" w:eastAsia="zh-CN"/>
        </w:rPr>
      </w:pPr>
      <w:r>
        <w:rPr>
          <w:rFonts w:hint="eastAsia" w:ascii="宋体" w:hAnsi="宋体" w:cs="宋体"/>
          <w:color w:val="auto"/>
          <w:sz w:val="24"/>
        </w:rPr>
        <w:t xml:space="preserve">                       法定代表人或授权委托人</w:t>
      </w:r>
      <w:r>
        <w:rPr>
          <w:rFonts w:hint="eastAsia" w:ascii="宋体" w:hAnsi="宋体" w:cs="宋体"/>
          <w:color w:val="auto"/>
          <w:sz w:val="24"/>
          <w:lang w:eastAsia="zh-CN"/>
        </w:rPr>
        <w:t>（</w:t>
      </w:r>
      <w:r>
        <w:rPr>
          <w:rFonts w:hint="eastAsia" w:ascii="宋体" w:hAnsi="宋体" w:cs="宋体"/>
          <w:color w:val="auto"/>
          <w:sz w:val="24"/>
        </w:rPr>
        <w:t>签字</w:t>
      </w:r>
      <w:r>
        <w:rPr>
          <w:rFonts w:hint="eastAsia" w:ascii="宋体" w:hAnsi="宋体" w:cs="宋体"/>
          <w:color w:val="auto"/>
          <w:sz w:val="24"/>
          <w:lang w:eastAsia="zh-CN"/>
        </w:rPr>
        <w:t>）</w:t>
      </w:r>
      <w:r>
        <w:rPr>
          <w:rFonts w:hint="eastAsia" w:ascii="宋体" w:hAnsi="宋体" w:cs="宋体"/>
          <w:color w:val="auto"/>
          <w:sz w:val="24"/>
        </w:rPr>
        <w:t>:</w:t>
      </w:r>
      <w:r>
        <w:rPr>
          <w:rFonts w:hint="eastAsia" w:ascii="宋体" w:hAnsi="宋体" w:cs="宋体"/>
          <w:color w:val="auto"/>
          <w:sz w:val="24"/>
          <w:lang w:val="en-US" w:eastAsia="zh-CN"/>
        </w:rPr>
        <w:t xml:space="preserve"> </w:t>
      </w:r>
      <w:r>
        <w:rPr>
          <w:rFonts w:hint="eastAsia" w:ascii="宋体" w:hAnsi="宋体" w:cs="宋体"/>
          <w:color w:val="auto"/>
          <w:sz w:val="24"/>
          <w:u w:val="single"/>
          <w:lang w:val="en-US" w:eastAsia="zh-CN"/>
        </w:rPr>
        <w:t xml:space="preserve">           </w:t>
      </w:r>
    </w:p>
    <w:p>
      <w:pPr>
        <w:spacing w:line="560" w:lineRule="exact"/>
        <w:ind w:firstLine="4560" w:firstLineChars="1900"/>
        <w:outlineLvl w:val="1"/>
        <w:rPr>
          <w:rFonts w:hint="eastAsia" w:ascii="宋体" w:hAnsi="宋体" w:cs="宋体"/>
          <w:color w:val="auto"/>
          <w:sz w:val="24"/>
        </w:rPr>
      </w:pPr>
    </w:p>
    <w:p>
      <w:pPr>
        <w:spacing w:line="560" w:lineRule="exact"/>
        <w:ind w:firstLine="4560" w:firstLineChars="1900"/>
        <w:outlineLvl w:val="1"/>
        <w:rPr>
          <w:rFonts w:hint="eastAsia" w:ascii="宋体" w:hAnsi="宋体" w:cs="宋体"/>
          <w:color w:val="auto"/>
          <w:sz w:val="24"/>
        </w:rPr>
      </w:pPr>
      <w:r>
        <w:rPr>
          <w:rFonts w:hint="eastAsia" w:ascii="宋体" w:hAnsi="宋体" w:cs="宋体"/>
          <w:color w:val="auto"/>
          <w:sz w:val="24"/>
        </w:rPr>
        <w:t xml:space="preserve">日   期：     年   月  </w:t>
      </w:r>
      <w:r>
        <w:rPr>
          <w:rFonts w:hint="eastAsia" w:ascii="宋体" w:hAnsi="宋体" w:cs="宋体"/>
          <w:color w:val="auto"/>
          <w:sz w:val="24"/>
          <w:lang w:val="en-US" w:eastAsia="zh-CN"/>
        </w:rPr>
        <w:t xml:space="preserve"> </w:t>
      </w:r>
      <w:r>
        <w:rPr>
          <w:rFonts w:hint="eastAsia" w:ascii="宋体" w:hAnsi="宋体" w:cs="宋体"/>
          <w:color w:val="auto"/>
          <w:sz w:val="24"/>
        </w:rPr>
        <w:t>日</w:t>
      </w:r>
    </w:p>
    <w:p>
      <w:pPr>
        <w:pStyle w:val="2"/>
        <w:rPr>
          <w:rFonts w:hint="default"/>
          <w:color w:val="auto"/>
          <w:lang w:val="en-US" w:eastAsia="zh-CN"/>
        </w:rPr>
      </w:pPr>
    </w:p>
    <w:p>
      <w:pPr>
        <w:pStyle w:val="2"/>
        <w:rPr>
          <w:rFonts w:hint="default"/>
          <w:color w:val="auto"/>
          <w:lang w:val="en-US" w:eastAsia="zh-CN"/>
        </w:rPr>
      </w:pPr>
    </w:p>
    <w:p>
      <w:pPr>
        <w:pStyle w:val="2"/>
        <w:rPr>
          <w:rFonts w:hint="default"/>
          <w:color w:val="auto"/>
          <w:lang w:val="en-US" w:eastAsia="zh-CN"/>
        </w:rPr>
      </w:pPr>
    </w:p>
    <w:p>
      <w:pPr>
        <w:widowControl/>
        <w:snapToGrid w:val="0"/>
        <w:spacing w:line="600" w:lineRule="exact"/>
        <w:jc w:val="center"/>
        <w:rPr>
          <w:rFonts w:hint="eastAsia" w:ascii="宋体" w:hAnsi="宋体" w:cs="宋体"/>
          <w:b/>
          <w:bCs/>
          <w:color w:val="auto"/>
          <w:kern w:val="0"/>
          <w:sz w:val="30"/>
          <w:szCs w:val="30"/>
        </w:rPr>
      </w:pPr>
    </w:p>
    <w:p>
      <w:pPr>
        <w:widowControl/>
        <w:snapToGrid w:val="0"/>
        <w:spacing w:line="600" w:lineRule="exact"/>
        <w:jc w:val="center"/>
        <w:rPr>
          <w:rFonts w:hint="eastAsia" w:ascii="宋体" w:hAnsi="宋体" w:cs="宋体"/>
          <w:b/>
          <w:bCs/>
          <w:color w:val="auto"/>
          <w:kern w:val="0"/>
          <w:sz w:val="30"/>
          <w:szCs w:val="30"/>
        </w:rPr>
      </w:pPr>
    </w:p>
    <w:p>
      <w:pPr>
        <w:widowControl/>
        <w:snapToGrid w:val="0"/>
        <w:spacing w:line="600" w:lineRule="exact"/>
        <w:jc w:val="center"/>
        <w:rPr>
          <w:rFonts w:hint="eastAsia" w:ascii="宋体" w:hAnsi="宋体" w:cs="宋体"/>
          <w:b/>
          <w:bCs/>
          <w:color w:val="auto"/>
          <w:kern w:val="0"/>
          <w:sz w:val="30"/>
          <w:szCs w:val="30"/>
        </w:rPr>
      </w:pPr>
      <w:r>
        <w:rPr>
          <w:rFonts w:hint="eastAsia" w:ascii="宋体" w:hAnsi="宋体" w:cs="宋体"/>
          <w:b/>
          <w:bCs/>
          <w:color w:val="auto"/>
          <w:kern w:val="0"/>
          <w:sz w:val="30"/>
          <w:szCs w:val="30"/>
        </w:rPr>
        <w:t>2、第一轮报价表</w:t>
      </w:r>
    </w:p>
    <w:p>
      <w:pPr>
        <w:widowControl/>
        <w:spacing w:line="360" w:lineRule="exact"/>
        <w:jc w:val="left"/>
        <w:outlineLvl w:val="1"/>
        <w:rPr>
          <w:rFonts w:hint="eastAsia" w:ascii="宋体" w:hAnsi="宋体" w:cs="宋体"/>
          <w:color w:val="auto"/>
          <w:kern w:val="0"/>
          <w:sz w:val="32"/>
          <w:szCs w:val="32"/>
        </w:rPr>
      </w:pPr>
    </w:p>
    <w:tbl>
      <w:tblPr>
        <w:tblStyle w:val="15"/>
        <w:tblW w:w="8880" w:type="dxa"/>
        <w:tblInd w:w="0" w:type="dxa"/>
        <w:tblLayout w:type="fixed"/>
        <w:tblCellMar>
          <w:top w:w="0" w:type="dxa"/>
          <w:left w:w="0" w:type="dxa"/>
          <w:bottom w:w="0" w:type="dxa"/>
          <w:right w:w="0" w:type="dxa"/>
        </w:tblCellMar>
      </w:tblPr>
      <w:tblGrid>
        <w:gridCol w:w="1566"/>
        <w:gridCol w:w="2495"/>
        <w:gridCol w:w="1197"/>
        <w:gridCol w:w="169"/>
        <w:gridCol w:w="1159"/>
        <w:gridCol w:w="2294"/>
      </w:tblGrid>
      <w:tr>
        <w:tblPrEx>
          <w:tblLayout w:type="fixed"/>
          <w:tblCellMar>
            <w:top w:w="0" w:type="dxa"/>
            <w:left w:w="0" w:type="dxa"/>
            <w:bottom w:w="0" w:type="dxa"/>
            <w:right w:w="0" w:type="dxa"/>
          </w:tblCellMar>
        </w:tblPrEx>
        <w:trPr>
          <w:cantSplit/>
          <w:trHeight w:val="489" w:hRule="atLeast"/>
        </w:trPr>
        <w:tc>
          <w:tcPr>
            <w:tcW w:w="1566" w:type="dxa"/>
            <w:vMerge w:val="restart"/>
            <w:tcBorders>
              <w:top w:val="single" w:color="auto" w:sz="4" w:space="0"/>
              <w:left w:val="single" w:color="auto" w:sz="4" w:space="0"/>
              <w:right w:val="single" w:color="auto" w:sz="4" w:space="0"/>
            </w:tcBorders>
            <w:tcMar>
              <w:top w:w="15" w:type="dxa"/>
              <w:left w:w="15" w:type="dxa"/>
              <w:bottom w:w="0" w:type="dxa"/>
              <w:right w:w="15" w:type="dxa"/>
            </w:tcMar>
            <w:vAlign w:val="center"/>
          </w:tcPr>
          <w:p>
            <w:pPr>
              <w:spacing w:line="360" w:lineRule="exact"/>
              <w:jc w:val="center"/>
              <w:rPr>
                <w:rFonts w:hint="eastAsia" w:ascii="宋体" w:hAnsi="宋体" w:cs="宋体"/>
                <w:color w:val="auto"/>
                <w:szCs w:val="21"/>
              </w:rPr>
            </w:pPr>
            <w:r>
              <w:rPr>
                <w:rFonts w:hint="eastAsia" w:ascii="宋体" w:hAnsi="宋体" w:cs="宋体"/>
                <w:color w:val="auto"/>
                <w:szCs w:val="21"/>
              </w:rPr>
              <w:t>项目名称</w:t>
            </w:r>
          </w:p>
        </w:tc>
        <w:tc>
          <w:tcPr>
            <w:tcW w:w="3692" w:type="dxa"/>
            <w:gridSpan w:val="2"/>
            <w:vMerge w:val="restart"/>
            <w:tcBorders>
              <w:top w:val="single" w:color="auto" w:sz="4" w:space="0"/>
              <w:left w:val="nil"/>
              <w:right w:val="single" w:color="auto" w:sz="4" w:space="0"/>
            </w:tcBorders>
            <w:tcMar>
              <w:top w:w="15" w:type="dxa"/>
              <w:left w:w="15" w:type="dxa"/>
              <w:bottom w:w="0" w:type="dxa"/>
              <w:right w:w="15" w:type="dxa"/>
            </w:tcMar>
            <w:vAlign w:val="center"/>
          </w:tcPr>
          <w:p>
            <w:pPr>
              <w:spacing w:line="360" w:lineRule="exact"/>
              <w:jc w:val="center"/>
              <w:rPr>
                <w:rFonts w:hint="eastAsia" w:ascii="宋体" w:hAnsi="宋体" w:cs="宋体"/>
                <w:color w:val="auto"/>
                <w:szCs w:val="21"/>
              </w:rPr>
            </w:pPr>
          </w:p>
        </w:tc>
        <w:tc>
          <w:tcPr>
            <w:tcW w:w="1328" w:type="dxa"/>
            <w:gridSpan w:val="2"/>
            <w:tcBorders>
              <w:top w:val="single" w:color="auto" w:sz="4" w:space="0"/>
              <w:left w:val="nil"/>
              <w:bottom w:val="single" w:color="auto" w:sz="4" w:space="0"/>
              <w:right w:val="single" w:color="auto" w:sz="4" w:space="0"/>
            </w:tcBorders>
            <w:vAlign w:val="center"/>
          </w:tcPr>
          <w:p>
            <w:pPr>
              <w:spacing w:line="360" w:lineRule="exact"/>
              <w:jc w:val="center"/>
              <w:rPr>
                <w:rFonts w:hint="eastAsia" w:ascii="宋体" w:hAnsi="宋体" w:cs="宋体"/>
                <w:color w:val="auto"/>
                <w:szCs w:val="21"/>
              </w:rPr>
            </w:pPr>
            <w:r>
              <w:rPr>
                <w:rFonts w:hint="eastAsia" w:ascii="宋体" w:hAnsi="宋体" w:cs="宋体"/>
                <w:color w:val="auto"/>
                <w:szCs w:val="21"/>
              </w:rPr>
              <w:t>项目编号</w:t>
            </w:r>
          </w:p>
        </w:tc>
        <w:tc>
          <w:tcPr>
            <w:tcW w:w="2294" w:type="dxa"/>
            <w:tcBorders>
              <w:top w:val="single" w:color="auto" w:sz="4" w:space="0"/>
              <w:left w:val="nil"/>
              <w:bottom w:val="single" w:color="auto" w:sz="4" w:space="0"/>
              <w:right w:val="single" w:color="auto" w:sz="4" w:space="0"/>
            </w:tcBorders>
            <w:vAlign w:val="center"/>
          </w:tcPr>
          <w:p>
            <w:pPr>
              <w:spacing w:line="360" w:lineRule="exact"/>
              <w:jc w:val="center"/>
              <w:rPr>
                <w:rFonts w:hint="eastAsia" w:ascii="宋体" w:hAnsi="宋体" w:cs="宋体"/>
                <w:color w:val="auto"/>
                <w:szCs w:val="21"/>
              </w:rPr>
            </w:pPr>
          </w:p>
        </w:tc>
      </w:tr>
      <w:tr>
        <w:tblPrEx>
          <w:tblLayout w:type="fixed"/>
          <w:tblCellMar>
            <w:top w:w="0" w:type="dxa"/>
            <w:left w:w="0" w:type="dxa"/>
            <w:bottom w:w="0" w:type="dxa"/>
            <w:right w:w="0" w:type="dxa"/>
          </w:tblCellMar>
        </w:tblPrEx>
        <w:trPr>
          <w:cantSplit/>
          <w:trHeight w:val="489" w:hRule="atLeast"/>
        </w:trPr>
        <w:tc>
          <w:tcPr>
            <w:tcW w:w="1566" w:type="dxa"/>
            <w:vMerge w:val="continue"/>
            <w:tcBorders>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60" w:lineRule="exact"/>
              <w:jc w:val="center"/>
              <w:rPr>
                <w:color w:val="auto"/>
              </w:rPr>
            </w:pPr>
          </w:p>
        </w:tc>
        <w:tc>
          <w:tcPr>
            <w:tcW w:w="3692" w:type="dxa"/>
            <w:gridSpan w:val="2"/>
            <w:vMerge w:val="continue"/>
            <w:tcBorders>
              <w:left w:val="nil"/>
              <w:bottom w:val="single" w:color="auto" w:sz="4" w:space="0"/>
              <w:right w:val="single" w:color="auto" w:sz="4" w:space="0"/>
            </w:tcBorders>
            <w:tcMar>
              <w:top w:w="15" w:type="dxa"/>
              <w:left w:w="15" w:type="dxa"/>
              <w:bottom w:w="0" w:type="dxa"/>
              <w:right w:w="15" w:type="dxa"/>
            </w:tcMar>
            <w:vAlign w:val="center"/>
          </w:tcPr>
          <w:p>
            <w:pPr>
              <w:spacing w:line="360" w:lineRule="exact"/>
              <w:jc w:val="center"/>
              <w:rPr>
                <w:color w:val="auto"/>
              </w:rPr>
            </w:pPr>
          </w:p>
        </w:tc>
        <w:tc>
          <w:tcPr>
            <w:tcW w:w="1328" w:type="dxa"/>
            <w:gridSpan w:val="2"/>
            <w:tcBorders>
              <w:top w:val="single" w:color="auto" w:sz="4" w:space="0"/>
              <w:left w:val="nil"/>
              <w:bottom w:val="single" w:color="auto" w:sz="4" w:space="0"/>
              <w:right w:val="single" w:color="auto" w:sz="4" w:space="0"/>
            </w:tcBorders>
            <w:vAlign w:val="center"/>
          </w:tcPr>
          <w:p>
            <w:pPr>
              <w:spacing w:line="360" w:lineRule="exact"/>
              <w:jc w:val="center"/>
              <w:rPr>
                <w:rFonts w:hint="eastAsia" w:ascii="宋体" w:hAnsi="宋体" w:eastAsia="宋体" w:cs="宋体"/>
                <w:color w:val="auto"/>
                <w:szCs w:val="21"/>
                <w:lang w:eastAsia="zh-CN"/>
              </w:rPr>
            </w:pPr>
            <w:r>
              <w:rPr>
                <w:rFonts w:hint="eastAsia" w:ascii="宋体" w:hAnsi="宋体" w:cs="宋体"/>
                <w:color w:val="auto"/>
                <w:szCs w:val="21"/>
                <w:lang w:eastAsia="zh-CN"/>
              </w:rPr>
              <w:t>采购编号</w:t>
            </w:r>
          </w:p>
        </w:tc>
        <w:tc>
          <w:tcPr>
            <w:tcW w:w="2294" w:type="dxa"/>
            <w:tcBorders>
              <w:top w:val="single" w:color="auto" w:sz="4" w:space="0"/>
              <w:left w:val="nil"/>
              <w:bottom w:val="single" w:color="auto" w:sz="4" w:space="0"/>
              <w:right w:val="single" w:color="auto" w:sz="4" w:space="0"/>
            </w:tcBorders>
            <w:vAlign w:val="center"/>
          </w:tcPr>
          <w:p>
            <w:pPr>
              <w:spacing w:line="360" w:lineRule="exact"/>
              <w:jc w:val="center"/>
              <w:rPr>
                <w:rFonts w:hint="eastAsia" w:ascii="宋体" w:hAnsi="宋体" w:cs="宋体"/>
                <w:color w:val="auto"/>
                <w:szCs w:val="21"/>
              </w:rPr>
            </w:pPr>
          </w:p>
        </w:tc>
      </w:tr>
      <w:tr>
        <w:tblPrEx>
          <w:tblLayout w:type="fixed"/>
          <w:tblCellMar>
            <w:top w:w="0" w:type="dxa"/>
            <w:left w:w="0" w:type="dxa"/>
            <w:bottom w:w="0" w:type="dxa"/>
            <w:right w:w="0" w:type="dxa"/>
          </w:tblCellMar>
        </w:tblPrEx>
        <w:trPr>
          <w:cantSplit/>
          <w:trHeight w:val="2166" w:hRule="atLeast"/>
        </w:trPr>
        <w:tc>
          <w:tcPr>
            <w:tcW w:w="156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60" w:lineRule="exact"/>
              <w:jc w:val="center"/>
              <w:rPr>
                <w:rFonts w:hint="eastAsia" w:ascii="宋体" w:hAnsi="宋体" w:eastAsia="宋体" w:cs="宋体"/>
                <w:color w:val="auto"/>
                <w:szCs w:val="21"/>
                <w:lang w:eastAsia="zh-CN"/>
              </w:rPr>
            </w:pPr>
            <w:r>
              <w:rPr>
                <w:rFonts w:hint="eastAsia" w:ascii="宋体" w:hAnsi="宋体" w:cs="宋体"/>
                <w:color w:val="auto"/>
                <w:szCs w:val="21"/>
              </w:rPr>
              <w:t>报价</w:t>
            </w:r>
            <w:r>
              <w:rPr>
                <w:rFonts w:hint="eastAsia" w:ascii="宋体" w:hAnsi="宋体" w:cs="宋体"/>
                <w:color w:val="auto"/>
                <w:szCs w:val="21"/>
                <w:lang w:eastAsia="zh-CN"/>
              </w:rPr>
              <w:t>金额</w:t>
            </w:r>
          </w:p>
        </w:tc>
        <w:tc>
          <w:tcPr>
            <w:tcW w:w="7314" w:type="dxa"/>
            <w:gridSpan w:val="5"/>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60" w:lineRule="exact"/>
              <w:ind w:firstLine="1575" w:firstLineChars="750"/>
              <w:rPr>
                <w:rFonts w:hint="eastAsia" w:ascii="宋体" w:hAnsi="宋体" w:eastAsia="宋体" w:cs="宋体"/>
                <w:color w:val="auto"/>
                <w:szCs w:val="21"/>
                <w:lang w:val="en-US" w:eastAsia="zh-CN"/>
              </w:rPr>
            </w:pPr>
            <w:r>
              <w:rPr>
                <w:rFonts w:hint="eastAsia" w:ascii="宋体" w:hAnsi="宋体" w:cs="宋体"/>
                <w:color w:val="auto"/>
                <w:szCs w:val="21"/>
              </w:rPr>
              <w:t>人民币大写：</w:t>
            </w:r>
            <w:r>
              <w:rPr>
                <w:rFonts w:hint="eastAsia" w:ascii="宋体" w:hAnsi="宋体" w:cs="宋体"/>
                <w:color w:val="auto"/>
                <w:szCs w:val="21"/>
                <w:u w:val="single"/>
              </w:rPr>
              <w:t xml:space="preserve">             </w:t>
            </w:r>
            <w:r>
              <w:rPr>
                <w:rFonts w:hint="eastAsia" w:ascii="宋体" w:hAnsi="宋体" w:cs="宋体"/>
                <w:color w:val="auto"/>
                <w:szCs w:val="21"/>
                <w:u w:val="single"/>
                <w:lang w:val="en-US" w:eastAsia="zh-CN"/>
              </w:rPr>
              <w:t>.</w:t>
            </w:r>
          </w:p>
          <w:p>
            <w:pPr>
              <w:spacing w:line="360" w:lineRule="exact"/>
              <w:ind w:firstLine="1575" w:firstLineChars="750"/>
              <w:rPr>
                <w:rFonts w:hint="eastAsia" w:ascii="宋体" w:hAnsi="宋体" w:eastAsia="宋体" w:cs="宋体"/>
                <w:color w:val="auto"/>
                <w:szCs w:val="21"/>
                <w:u w:val="single"/>
                <w:lang w:val="en-US" w:eastAsia="zh-CN"/>
              </w:rPr>
            </w:pPr>
            <w:r>
              <w:rPr>
                <w:rFonts w:hint="eastAsia" w:ascii="宋体" w:hAnsi="宋体" w:cs="宋体"/>
                <w:color w:val="auto"/>
                <w:szCs w:val="21"/>
              </w:rPr>
              <w:t>人民币小写：</w:t>
            </w:r>
            <w:r>
              <w:rPr>
                <w:rFonts w:hint="eastAsia" w:ascii="宋体" w:hAnsi="宋体" w:cs="宋体"/>
                <w:color w:val="auto"/>
                <w:szCs w:val="21"/>
                <w:u w:val="single"/>
              </w:rPr>
              <w:t xml:space="preserve">             </w:t>
            </w:r>
            <w:r>
              <w:rPr>
                <w:rFonts w:hint="eastAsia" w:ascii="宋体" w:hAnsi="宋体" w:cs="宋体"/>
                <w:color w:val="auto"/>
                <w:szCs w:val="21"/>
                <w:u w:val="single"/>
                <w:lang w:val="en-US" w:eastAsia="zh-CN"/>
              </w:rPr>
              <w:t>.</w:t>
            </w:r>
          </w:p>
        </w:tc>
      </w:tr>
      <w:tr>
        <w:tblPrEx>
          <w:tblLayout w:type="fixed"/>
          <w:tblCellMar>
            <w:top w:w="0" w:type="dxa"/>
            <w:left w:w="0" w:type="dxa"/>
            <w:bottom w:w="0" w:type="dxa"/>
            <w:right w:w="0" w:type="dxa"/>
          </w:tblCellMar>
        </w:tblPrEx>
        <w:trPr>
          <w:cantSplit/>
          <w:trHeight w:val="1088" w:hRule="atLeast"/>
        </w:trPr>
        <w:tc>
          <w:tcPr>
            <w:tcW w:w="1566"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60" w:lineRule="exact"/>
              <w:jc w:val="center"/>
              <w:rPr>
                <w:rFonts w:hint="eastAsia" w:ascii="宋体" w:hAnsi="宋体" w:eastAsia="宋体" w:cs="宋体"/>
                <w:color w:val="auto"/>
                <w:szCs w:val="21"/>
                <w:lang w:eastAsia="zh-CN"/>
              </w:rPr>
            </w:pPr>
            <w:r>
              <w:rPr>
                <w:rFonts w:hint="eastAsia" w:ascii="宋体" w:hAnsi="宋体" w:cs="宋体"/>
                <w:color w:val="auto"/>
                <w:szCs w:val="21"/>
              </w:rPr>
              <w:t>质</w:t>
            </w:r>
            <w:r>
              <w:rPr>
                <w:rFonts w:hint="eastAsia" w:ascii="宋体" w:hAnsi="宋体" w:cs="宋体"/>
                <w:color w:val="auto"/>
                <w:szCs w:val="21"/>
                <w:lang w:val="en-US" w:eastAsia="zh-CN"/>
              </w:rPr>
              <w:t xml:space="preserve">    </w:t>
            </w:r>
            <w:r>
              <w:rPr>
                <w:rFonts w:hint="eastAsia" w:ascii="宋体" w:hAnsi="宋体" w:cs="宋体"/>
                <w:color w:val="auto"/>
                <w:szCs w:val="21"/>
              </w:rPr>
              <w:t>量</w:t>
            </w:r>
          </w:p>
        </w:tc>
        <w:tc>
          <w:tcPr>
            <w:tcW w:w="7314" w:type="dxa"/>
            <w:gridSpan w:val="5"/>
            <w:tcBorders>
              <w:top w:val="nil"/>
              <w:left w:val="nil"/>
              <w:bottom w:val="single" w:color="auto" w:sz="4" w:space="0"/>
              <w:right w:val="single" w:color="auto" w:sz="4" w:space="0"/>
            </w:tcBorders>
            <w:tcMar>
              <w:top w:w="15" w:type="dxa"/>
              <w:left w:w="15" w:type="dxa"/>
              <w:bottom w:w="0" w:type="dxa"/>
              <w:right w:w="15" w:type="dxa"/>
            </w:tcMar>
            <w:vAlign w:val="center"/>
          </w:tcPr>
          <w:p>
            <w:pPr>
              <w:spacing w:line="360" w:lineRule="exact"/>
              <w:rPr>
                <w:rFonts w:hint="eastAsia" w:ascii="宋体" w:hAnsi="宋体" w:cs="宋体"/>
                <w:color w:val="auto"/>
                <w:szCs w:val="21"/>
              </w:rPr>
            </w:pPr>
            <w:r>
              <w:rPr>
                <w:rFonts w:hint="eastAsia" w:ascii="宋体" w:hAnsi="宋体" w:cs="宋体"/>
                <w:color w:val="auto"/>
                <w:szCs w:val="21"/>
              </w:rPr>
              <w:t xml:space="preserve">                                   </w:t>
            </w:r>
          </w:p>
        </w:tc>
      </w:tr>
      <w:tr>
        <w:tblPrEx>
          <w:tblLayout w:type="fixed"/>
          <w:tblCellMar>
            <w:top w:w="0" w:type="dxa"/>
            <w:left w:w="0" w:type="dxa"/>
            <w:bottom w:w="0" w:type="dxa"/>
            <w:right w:w="0" w:type="dxa"/>
          </w:tblCellMar>
        </w:tblPrEx>
        <w:trPr>
          <w:cantSplit/>
          <w:trHeight w:val="1055" w:hRule="atLeast"/>
        </w:trPr>
        <w:tc>
          <w:tcPr>
            <w:tcW w:w="156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60" w:lineRule="exact"/>
              <w:jc w:val="center"/>
              <w:rPr>
                <w:rFonts w:hint="eastAsia" w:ascii="宋体" w:hAnsi="宋体" w:cs="宋体"/>
                <w:color w:val="auto"/>
                <w:szCs w:val="21"/>
              </w:rPr>
            </w:pPr>
            <w:r>
              <w:rPr>
                <w:rFonts w:hint="eastAsia" w:ascii="宋体" w:hAnsi="宋体" w:cs="宋体"/>
                <w:color w:val="auto"/>
                <w:szCs w:val="21"/>
              </w:rPr>
              <w:t>工</w:t>
            </w:r>
            <w:r>
              <w:rPr>
                <w:rFonts w:hint="eastAsia" w:ascii="宋体" w:hAnsi="宋体" w:cs="宋体"/>
                <w:color w:val="auto"/>
                <w:szCs w:val="21"/>
                <w:lang w:val="en-US" w:eastAsia="zh-CN"/>
              </w:rPr>
              <w:t xml:space="preserve">   </w:t>
            </w:r>
            <w:r>
              <w:rPr>
                <w:rFonts w:hint="eastAsia" w:ascii="宋体" w:hAnsi="宋体" w:cs="宋体"/>
                <w:color w:val="auto"/>
                <w:szCs w:val="21"/>
              </w:rPr>
              <w:t>期</w:t>
            </w:r>
          </w:p>
        </w:tc>
        <w:tc>
          <w:tcPr>
            <w:tcW w:w="7314" w:type="dxa"/>
            <w:gridSpan w:val="5"/>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60" w:lineRule="exact"/>
              <w:jc w:val="center"/>
              <w:rPr>
                <w:rFonts w:hint="eastAsia" w:ascii="宋体" w:hAnsi="宋体" w:cs="宋体"/>
                <w:color w:val="auto"/>
                <w:szCs w:val="21"/>
              </w:rPr>
            </w:pPr>
          </w:p>
        </w:tc>
      </w:tr>
      <w:tr>
        <w:tblPrEx>
          <w:tblLayout w:type="fixed"/>
          <w:tblCellMar>
            <w:top w:w="0" w:type="dxa"/>
            <w:left w:w="0" w:type="dxa"/>
            <w:bottom w:w="0" w:type="dxa"/>
            <w:right w:w="0" w:type="dxa"/>
          </w:tblCellMar>
        </w:tblPrEx>
        <w:trPr>
          <w:cantSplit/>
          <w:trHeight w:val="1055" w:hRule="atLeast"/>
        </w:trPr>
        <w:tc>
          <w:tcPr>
            <w:tcW w:w="156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utoSpaceDE w:val="0"/>
              <w:autoSpaceDN w:val="0"/>
              <w:adjustRightInd w:val="0"/>
              <w:spacing w:line="480" w:lineRule="exact"/>
              <w:jc w:val="center"/>
              <w:rPr>
                <w:rFonts w:hint="eastAsia" w:ascii="宋体" w:hAnsi="宋体" w:cs="宋体"/>
                <w:color w:val="auto"/>
                <w:szCs w:val="21"/>
              </w:rPr>
            </w:pPr>
            <w:r>
              <w:rPr>
                <w:rFonts w:hint="eastAsia" w:ascii="宋体" w:hAnsi="宋体" w:cs="宋体"/>
                <w:color w:val="auto"/>
                <w:szCs w:val="21"/>
              </w:rPr>
              <w:t>项目经理</w:t>
            </w:r>
          </w:p>
        </w:tc>
        <w:tc>
          <w:tcPr>
            <w:tcW w:w="2495"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utoSpaceDE w:val="0"/>
              <w:autoSpaceDN w:val="0"/>
              <w:adjustRightInd w:val="0"/>
              <w:spacing w:line="480" w:lineRule="exact"/>
              <w:jc w:val="center"/>
              <w:rPr>
                <w:rFonts w:hint="eastAsia" w:ascii="宋体" w:hAnsi="宋体" w:cs="宋体"/>
                <w:color w:val="auto"/>
                <w:szCs w:val="21"/>
              </w:rPr>
            </w:pPr>
          </w:p>
        </w:tc>
        <w:tc>
          <w:tcPr>
            <w:tcW w:w="136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utoSpaceDE w:val="0"/>
              <w:autoSpaceDN w:val="0"/>
              <w:adjustRightInd w:val="0"/>
              <w:spacing w:line="480" w:lineRule="exact"/>
              <w:jc w:val="center"/>
              <w:rPr>
                <w:rFonts w:hint="eastAsia" w:ascii="宋体" w:hAnsi="宋体" w:cs="宋体"/>
                <w:color w:val="auto"/>
                <w:szCs w:val="21"/>
              </w:rPr>
            </w:pPr>
            <w:r>
              <w:rPr>
                <w:rFonts w:hint="eastAsia" w:ascii="宋体" w:hAnsi="宋体" w:cs="宋体"/>
                <w:color w:val="auto"/>
                <w:szCs w:val="21"/>
                <w:lang w:eastAsia="zh-CN"/>
              </w:rPr>
              <w:t>注册</w:t>
            </w:r>
            <w:r>
              <w:rPr>
                <w:rFonts w:hint="eastAsia" w:ascii="宋体" w:hAnsi="宋体" w:cs="宋体"/>
                <w:color w:val="auto"/>
                <w:szCs w:val="21"/>
              </w:rPr>
              <w:t>编号</w:t>
            </w:r>
          </w:p>
        </w:tc>
        <w:tc>
          <w:tcPr>
            <w:tcW w:w="34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utoSpaceDE w:val="0"/>
              <w:autoSpaceDN w:val="0"/>
              <w:adjustRightInd w:val="0"/>
              <w:spacing w:line="480" w:lineRule="exact"/>
              <w:jc w:val="center"/>
              <w:rPr>
                <w:rFonts w:hint="eastAsia" w:ascii="宋体" w:hAnsi="宋体" w:cs="宋体"/>
                <w:color w:val="auto"/>
                <w:szCs w:val="21"/>
              </w:rPr>
            </w:pPr>
          </w:p>
        </w:tc>
      </w:tr>
      <w:tr>
        <w:tblPrEx>
          <w:tblLayout w:type="fixed"/>
          <w:tblCellMar>
            <w:top w:w="0" w:type="dxa"/>
            <w:left w:w="0" w:type="dxa"/>
            <w:bottom w:w="0" w:type="dxa"/>
            <w:right w:w="0" w:type="dxa"/>
          </w:tblCellMar>
        </w:tblPrEx>
        <w:trPr>
          <w:cantSplit/>
          <w:trHeight w:val="1968" w:hRule="atLeast"/>
        </w:trPr>
        <w:tc>
          <w:tcPr>
            <w:tcW w:w="156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utoSpaceDE w:val="0"/>
              <w:autoSpaceDN w:val="0"/>
              <w:adjustRightInd w:val="0"/>
              <w:spacing w:line="480" w:lineRule="exact"/>
              <w:jc w:val="center"/>
              <w:rPr>
                <w:rFonts w:hint="eastAsia" w:ascii="宋体" w:hAnsi="宋体" w:cs="宋体"/>
                <w:color w:val="auto"/>
                <w:szCs w:val="21"/>
              </w:rPr>
            </w:pPr>
            <w:r>
              <w:rPr>
                <w:rFonts w:hint="eastAsia" w:ascii="宋体" w:hAnsi="宋体" w:cs="宋体"/>
                <w:color w:val="auto"/>
                <w:szCs w:val="21"/>
              </w:rPr>
              <w:t>其他声明</w:t>
            </w:r>
          </w:p>
        </w:tc>
        <w:tc>
          <w:tcPr>
            <w:tcW w:w="7314" w:type="dxa"/>
            <w:gridSpan w:val="5"/>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60" w:lineRule="exact"/>
              <w:rPr>
                <w:rFonts w:hint="eastAsia" w:ascii="宋体" w:hAnsi="宋体" w:cs="宋体"/>
                <w:color w:val="auto"/>
                <w:szCs w:val="21"/>
              </w:rPr>
            </w:pPr>
          </w:p>
        </w:tc>
      </w:tr>
    </w:tbl>
    <w:p>
      <w:pPr>
        <w:autoSpaceDE w:val="0"/>
        <w:autoSpaceDN w:val="0"/>
        <w:adjustRightInd w:val="0"/>
        <w:spacing w:line="160" w:lineRule="exact"/>
        <w:jc w:val="center"/>
        <w:rPr>
          <w:rFonts w:hint="eastAsia" w:ascii="宋体" w:hAnsi="宋体" w:cs="宋体"/>
          <w:b/>
          <w:color w:val="auto"/>
          <w:sz w:val="24"/>
        </w:rPr>
      </w:pPr>
    </w:p>
    <w:p>
      <w:pPr>
        <w:spacing w:line="360" w:lineRule="exact"/>
        <w:jc w:val="center"/>
        <w:outlineLvl w:val="1"/>
        <w:rPr>
          <w:rFonts w:hint="eastAsia" w:ascii="宋体" w:hAnsi="宋体" w:cs="宋体"/>
          <w:color w:val="auto"/>
          <w:sz w:val="24"/>
        </w:rPr>
      </w:pPr>
      <w:r>
        <w:rPr>
          <w:rFonts w:hint="eastAsia" w:ascii="宋体" w:hAnsi="宋体" w:cs="宋体"/>
          <w:color w:val="auto"/>
          <w:sz w:val="24"/>
        </w:rPr>
        <w:t xml:space="preserve">                                                       </w:t>
      </w:r>
    </w:p>
    <w:p>
      <w:pPr>
        <w:rPr>
          <w:rFonts w:hint="eastAsia" w:ascii="宋体" w:hAnsi="宋体" w:cs="宋体"/>
          <w:color w:val="auto"/>
          <w:sz w:val="24"/>
          <w:lang w:eastAsia="zh-CN"/>
        </w:rPr>
      </w:pPr>
    </w:p>
    <w:p>
      <w:pPr>
        <w:rPr>
          <w:rFonts w:hint="eastAsia" w:ascii="宋体" w:hAnsi="宋体" w:cs="宋体"/>
          <w:color w:val="auto"/>
          <w:sz w:val="24"/>
        </w:rPr>
      </w:pPr>
      <w:r>
        <w:rPr>
          <w:rFonts w:hint="eastAsia" w:ascii="宋体" w:hAnsi="宋体" w:cs="宋体"/>
          <w:color w:val="auto"/>
          <w:sz w:val="24"/>
          <w:lang w:eastAsia="zh-CN"/>
        </w:rPr>
        <w:t>投标人</w:t>
      </w:r>
      <w:r>
        <w:rPr>
          <w:rFonts w:hint="eastAsia" w:ascii="宋体" w:hAnsi="宋体" w:cs="宋体"/>
          <w:color w:val="auto"/>
          <w:sz w:val="24"/>
        </w:rPr>
        <w:t>名称</w:t>
      </w:r>
      <w:r>
        <w:rPr>
          <w:rFonts w:hint="eastAsia" w:ascii="宋体" w:hAnsi="宋体" w:cs="宋体"/>
          <w:color w:val="auto"/>
          <w:sz w:val="24"/>
          <w:lang w:eastAsia="zh-CN"/>
        </w:rPr>
        <w:t>：</w:t>
      </w:r>
      <w:r>
        <w:rPr>
          <w:rFonts w:hint="eastAsia" w:ascii="宋体" w:hAnsi="宋体" w:cs="宋体"/>
          <w:color w:val="auto"/>
          <w:sz w:val="24"/>
          <w:u w:val="single"/>
          <w:lang w:val="en-US" w:eastAsia="zh-CN"/>
        </w:rPr>
        <w:t xml:space="preserve">                       </w:t>
      </w:r>
      <w:r>
        <w:rPr>
          <w:rFonts w:hint="eastAsia" w:ascii="宋体" w:hAnsi="宋体" w:cs="宋体"/>
          <w:color w:val="auto"/>
          <w:sz w:val="24"/>
        </w:rPr>
        <w:t>（公章）</w:t>
      </w:r>
    </w:p>
    <w:p>
      <w:pPr>
        <w:rPr>
          <w:rFonts w:hint="eastAsia" w:ascii="宋体" w:hAnsi="宋体" w:cs="宋体"/>
          <w:color w:val="auto"/>
          <w:sz w:val="24"/>
        </w:rPr>
      </w:pPr>
    </w:p>
    <w:p>
      <w:pPr>
        <w:rPr>
          <w:rFonts w:hint="eastAsia" w:ascii="宋体" w:hAnsi="宋体" w:cs="宋体"/>
          <w:color w:val="auto"/>
          <w:sz w:val="24"/>
        </w:rPr>
      </w:pPr>
      <w:r>
        <w:rPr>
          <w:rFonts w:hint="eastAsia" w:ascii="宋体" w:hAnsi="宋体" w:cs="宋体"/>
          <w:color w:val="auto"/>
          <w:sz w:val="24"/>
        </w:rPr>
        <w:t>法定代表人或授权委托人</w:t>
      </w:r>
      <w:r>
        <w:rPr>
          <w:rFonts w:hint="eastAsia" w:ascii="宋体" w:hAnsi="宋体" w:cs="宋体"/>
          <w:color w:val="auto"/>
          <w:sz w:val="24"/>
          <w:lang w:eastAsia="zh-CN"/>
        </w:rPr>
        <w:t>：</w:t>
      </w:r>
      <w:r>
        <w:rPr>
          <w:rFonts w:hint="eastAsia" w:ascii="宋体" w:hAnsi="宋体" w:cs="宋体"/>
          <w:color w:val="auto"/>
          <w:sz w:val="24"/>
          <w:u w:val="single"/>
          <w:lang w:val="en-US" w:eastAsia="zh-CN"/>
        </w:rPr>
        <w:t xml:space="preserve">             </w:t>
      </w:r>
      <w:r>
        <w:rPr>
          <w:rFonts w:hint="eastAsia" w:ascii="宋体" w:hAnsi="宋体" w:cs="宋体"/>
          <w:color w:val="auto"/>
          <w:sz w:val="24"/>
          <w:lang w:eastAsia="zh-CN"/>
        </w:rPr>
        <w:t>（签字）</w:t>
      </w:r>
    </w:p>
    <w:p>
      <w:pPr>
        <w:rPr>
          <w:rFonts w:hint="eastAsia" w:ascii="宋体" w:hAnsi="宋体" w:cs="宋体"/>
          <w:color w:val="auto"/>
          <w:sz w:val="24"/>
        </w:rPr>
      </w:pPr>
    </w:p>
    <w:p>
      <w:pPr>
        <w:rPr>
          <w:rFonts w:hint="eastAsia" w:ascii="宋体" w:hAnsi="宋体" w:cs="宋体"/>
          <w:color w:val="auto"/>
        </w:rPr>
      </w:pPr>
      <w:r>
        <w:rPr>
          <w:rFonts w:hint="eastAsia" w:ascii="宋体" w:hAnsi="宋体" w:cs="宋体"/>
          <w:color w:val="auto"/>
          <w:sz w:val="24"/>
        </w:rPr>
        <w:t xml:space="preserve">                                                       年   月</w:t>
      </w:r>
      <w:r>
        <w:rPr>
          <w:rFonts w:hint="eastAsia" w:ascii="宋体" w:hAnsi="宋体" w:cs="宋体"/>
          <w:color w:val="auto"/>
          <w:sz w:val="24"/>
          <w:lang w:val="en-US" w:eastAsia="zh-CN"/>
        </w:rPr>
        <w:t xml:space="preserve"> </w:t>
      </w:r>
      <w:r>
        <w:rPr>
          <w:rFonts w:hint="eastAsia" w:ascii="宋体" w:hAnsi="宋体" w:cs="宋体"/>
          <w:color w:val="auto"/>
          <w:sz w:val="24"/>
        </w:rPr>
        <w:t xml:space="preserve">  日</w:t>
      </w:r>
    </w:p>
    <w:p>
      <w:pPr>
        <w:pStyle w:val="2"/>
        <w:rPr>
          <w:rFonts w:hint="default"/>
          <w:color w:val="auto"/>
          <w:lang w:val="en-US" w:eastAsia="zh-CN"/>
        </w:rPr>
      </w:pPr>
    </w:p>
    <w:p>
      <w:pPr>
        <w:bidi w:val="0"/>
        <w:jc w:val="left"/>
        <w:rPr>
          <w:rFonts w:hint="default"/>
          <w:color w:val="auto"/>
          <w:lang w:val="en-US" w:eastAsia="zh-CN"/>
        </w:rPr>
      </w:pPr>
    </w:p>
    <w:p>
      <w:pPr>
        <w:widowControl/>
        <w:snapToGrid w:val="0"/>
        <w:spacing w:line="600" w:lineRule="exact"/>
        <w:jc w:val="center"/>
        <w:rPr>
          <w:rFonts w:hint="eastAsia" w:ascii="宋体" w:hAnsi="宋体" w:cs="宋体"/>
          <w:b/>
          <w:bCs/>
          <w:color w:val="auto"/>
          <w:kern w:val="0"/>
          <w:sz w:val="30"/>
          <w:szCs w:val="30"/>
        </w:rPr>
      </w:pPr>
      <w:bookmarkStart w:id="39" w:name="_Toc30136"/>
    </w:p>
    <w:p>
      <w:pPr>
        <w:widowControl/>
        <w:snapToGrid w:val="0"/>
        <w:spacing w:line="600" w:lineRule="exact"/>
        <w:jc w:val="center"/>
        <w:rPr>
          <w:rFonts w:hint="eastAsia" w:ascii="宋体" w:hAnsi="宋体" w:cs="宋体"/>
          <w:b/>
          <w:bCs/>
          <w:color w:val="auto"/>
          <w:kern w:val="0"/>
          <w:sz w:val="30"/>
          <w:szCs w:val="30"/>
        </w:rPr>
      </w:pPr>
    </w:p>
    <w:p>
      <w:pPr>
        <w:widowControl/>
        <w:snapToGrid w:val="0"/>
        <w:spacing w:line="600" w:lineRule="exact"/>
        <w:jc w:val="center"/>
        <w:rPr>
          <w:rFonts w:hint="eastAsia" w:ascii="宋体" w:hAnsi="宋体" w:cs="宋体"/>
          <w:b/>
          <w:bCs/>
          <w:color w:val="auto"/>
          <w:kern w:val="0"/>
          <w:sz w:val="30"/>
          <w:szCs w:val="30"/>
        </w:rPr>
      </w:pPr>
      <w:r>
        <w:rPr>
          <w:rFonts w:hint="eastAsia" w:ascii="宋体" w:hAnsi="宋体" w:cs="宋体"/>
          <w:b/>
          <w:bCs/>
          <w:color w:val="auto"/>
          <w:kern w:val="0"/>
          <w:sz w:val="30"/>
          <w:szCs w:val="30"/>
        </w:rPr>
        <w:t>3、法定代表人资格证明书</w:t>
      </w:r>
      <w:bookmarkEnd w:id="39"/>
    </w:p>
    <w:p>
      <w:pPr>
        <w:rPr>
          <w:rFonts w:hint="eastAsia" w:ascii="宋体" w:hAnsi="宋体" w:cs="宋体"/>
          <w:color w:val="auto"/>
        </w:rPr>
      </w:pPr>
    </w:p>
    <w:p>
      <w:pPr>
        <w:spacing w:line="360" w:lineRule="exact"/>
        <w:jc w:val="center"/>
        <w:outlineLvl w:val="1"/>
        <w:rPr>
          <w:rFonts w:hint="eastAsia" w:ascii="宋体" w:hAnsi="宋体" w:cs="宋体"/>
          <w:b/>
          <w:color w:val="auto"/>
          <w:sz w:val="32"/>
          <w:szCs w:val="32"/>
        </w:rPr>
      </w:pPr>
    </w:p>
    <w:p>
      <w:pPr>
        <w:spacing w:line="500" w:lineRule="exact"/>
        <w:outlineLvl w:val="1"/>
        <w:rPr>
          <w:rFonts w:hint="eastAsia" w:ascii="宋体" w:hAnsi="宋体" w:eastAsia="宋体" w:cs="宋体"/>
          <w:color w:val="auto"/>
          <w:szCs w:val="21"/>
          <w:u w:val="single"/>
          <w:lang w:eastAsia="zh-CN"/>
        </w:rPr>
      </w:pPr>
      <w:bookmarkStart w:id="40" w:name="_Toc4528"/>
      <w:r>
        <w:rPr>
          <w:rFonts w:hint="eastAsia" w:ascii="宋体" w:hAnsi="宋体" w:cs="宋体"/>
          <w:color w:val="auto"/>
          <w:szCs w:val="21"/>
        </w:rPr>
        <w:t>单位名称：</w:t>
      </w:r>
      <w:bookmarkEnd w:id="40"/>
      <w:r>
        <w:rPr>
          <w:rFonts w:hint="eastAsia" w:ascii="宋体" w:hAnsi="宋体" w:cs="宋体"/>
          <w:color w:val="auto"/>
          <w:szCs w:val="21"/>
          <w:u w:val="single"/>
        </w:rPr>
        <w:t xml:space="preserve">                                 </w:t>
      </w:r>
      <w:r>
        <w:rPr>
          <w:rFonts w:hint="eastAsia" w:ascii="宋体" w:hAnsi="宋体" w:cs="宋体"/>
          <w:color w:val="auto"/>
          <w:szCs w:val="21"/>
          <w:u w:val="single"/>
          <w:lang w:eastAsia="zh-CN"/>
        </w:rPr>
        <w:t>。</w:t>
      </w:r>
    </w:p>
    <w:p>
      <w:pPr>
        <w:spacing w:line="500" w:lineRule="exact"/>
        <w:outlineLvl w:val="1"/>
        <w:rPr>
          <w:rFonts w:hint="eastAsia" w:ascii="宋体" w:hAnsi="宋体" w:cs="宋体"/>
          <w:color w:val="auto"/>
          <w:szCs w:val="21"/>
        </w:rPr>
      </w:pPr>
      <w:bookmarkStart w:id="41" w:name="_Toc6193"/>
      <w:r>
        <w:rPr>
          <w:rFonts w:hint="eastAsia" w:ascii="宋体" w:hAnsi="宋体" w:cs="宋体"/>
          <w:color w:val="auto"/>
          <w:szCs w:val="21"/>
        </w:rPr>
        <w:t>地    址：</w:t>
      </w:r>
      <w:bookmarkEnd w:id="41"/>
      <w:r>
        <w:rPr>
          <w:rFonts w:hint="eastAsia" w:ascii="宋体" w:hAnsi="宋体" w:cs="宋体"/>
          <w:color w:val="auto"/>
          <w:szCs w:val="21"/>
          <w:u w:val="single"/>
        </w:rPr>
        <w:t xml:space="preserve">                                 </w:t>
      </w:r>
      <w:r>
        <w:rPr>
          <w:rFonts w:hint="eastAsia" w:ascii="宋体" w:hAnsi="宋体" w:cs="宋体"/>
          <w:color w:val="auto"/>
          <w:szCs w:val="21"/>
        </w:rPr>
        <w:t xml:space="preserve"> </w:t>
      </w:r>
      <w:r>
        <w:rPr>
          <w:rFonts w:hint="eastAsia" w:ascii="宋体" w:hAnsi="宋体" w:cs="宋体"/>
          <w:color w:val="auto"/>
          <w:szCs w:val="21"/>
          <w:lang w:eastAsia="zh-CN"/>
        </w:rPr>
        <w:t>。</w:t>
      </w:r>
      <w:r>
        <w:rPr>
          <w:rFonts w:hint="eastAsia" w:ascii="宋体" w:hAnsi="宋体" w:cs="宋体"/>
          <w:color w:val="auto"/>
          <w:szCs w:val="21"/>
        </w:rPr>
        <w:t xml:space="preserve">      </w:t>
      </w:r>
    </w:p>
    <w:p>
      <w:pPr>
        <w:spacing w:line="500" w:lineRule="exact"/>
        <w:jc w:val="left"/>
        <w:outlineLvl w:val="1"/>
        <w:rPr>
          <w:rFonts w:hint="eastAsia" w:ascii="宋体" w:hAnsi="宋体" w:cs="宋体"/>
          <w:color w:val="auto"/>
          <w:szCs w:val="21"/>
        </w:rPr>
      </w:pPr>
      <w:bookmarkStart w:id="42" w:name="_Toc17570"/>
      <w:r>
        <w:rPr>
          <w:rFonts w:hint="eastAsia" w:ascii="宋体" w:hAnsi="宋体" w:cs="宋体"/>
          <w:color w:val="auto"/>
          <w:szCs w:val="21"/>
        </w:rPr>
        <w:t xml:space="preserve">姓   名：__________ 性别：__________  年龄：__________  职务：__________   </w:t>
      </w:r>
    </w:p>
    <w:p>
      <w:pPr>
        <w:spacing w:line="500" w:lineRule="exact"/>
        <w:jc w:val="left"/>
        <w:outlineLvl w:val="1"/>
        <w:rPr>
          <w:rFonts w:hint="eastAsia" w:ascii="宋体" w:hAnsi="宋体" w:cs="宋体"/>
          <w:color w:val="auto"/>
          <w:szCs w:val="21"/>
        </w:rPr>
      </w:pPr>
      <w:r>
        <w:rPr>
          <w:rFonts w:hint="eastAsia" w:ascii="宋体" w:hAnsi="宋体" w:cs="宋体"/>
          <w:color w:val="auto"/>
          <w:szCs w:val="21"/>
        </w:rPr>
        <w:t>系______________________________________（</w:t>
      </w:r>
      <w:r>
        <w:rPr>
          <w:rFonts w:hint="eastAsia" w:ascii="宋体" w:hAnsi="宋体" w:cs="宋体"/>
          <w:color w:val="auto"/>
          <w:szCs w:val="21"/>
          <w:lang w:eastAsia="zh-CN"/>
        </w:rPr>
        <w:t>投标人</w:t>
      </w:r>
      <w:r>
        <w:rPr>
          <w:rFonts w:hint="eastAsia" w:ascii="宋体" w:hAnsi="宋体" w:cs="宋体"/>
          <w:color w:val="auto"/>
          <w:szCs w:val="21"/>
        </w:rPr>
        <w:t>名称）的法定代表人。</w:t>
      </w:r>
    </w:p>
    <w:p>
      <w:pPr>
        <w:spacing w:line="500" w:lineRule="exact"/>
        <w:jc w:val="left"/>
        <w:outlineLvl w:val="1"/>
        <w:rPr>
          <w:rFonts w:hint="eastAsia" w:ascii="宋体" w:hAnsi="宋体" w:cs="宋体"/>
          <w:color w:val="auto"/>
          <w:szCs w:val="21"/>
        </w:rPr>
      </w:pPr>
      <w:r>
        <w:rPr>
          <w:rFonts w:hint="eastAsia" w:ascii="宋体" w:hAnsi="宋体" w:cs="宋体"/>
          <w:color w:val="auto"/>
          <w:szCs w:val="21"/>
        </w:rPr>
        <w:t>为_____________________________项目的报价，签署上述项目的</w:t>
      </w:r>
      <w:r>
        <w:rPr>
          <w:rFonts w:hint="eastAsia" w:ascii="宋体" w:hAnsi="宋体" w:cs="宋体"/>
          <w:color w:val="auto"/>
          <w:szCs w:val="21"/>
          <w:lang w:eastAsia="zh-CN"/>
        </w:rPr>
        <w:t>响应</w:t>
      </w:r>
      <w:r>
        <w:rPr>
          <w:rFonts w:hint="eastAsia" w:ascii="宋体" w:hAnsi="宋体" w:cs="宋体"/>
          <w:color w:val="auto"/>
          <w:szCs w:val="21"/>
        </w:rPr>
        <w:t>文件、进行合同谈判、签署合同和处理与之有关的一切事务。</w:t>
      </w:r>
      <w:bookmarkEnd w:id="42"/>
    </w:p>
    <w:p>
      <w:pPr>
        <w:spacing w:line="500" w:lineRule="exact"/>
        <w:ind w:firstLine="420" w:firstLineChars="200"/>
        <w:outlineLvl w:val="1"/>
        <w:rPr>
          <w:rFonts w:hint="eastAsia" w:ascii="宋体" w:hAnsi="宋体" w:cs="宋体"/>
          <w:color w:val="auto"/>
          <w:szCs w:val="21"/>
        </w:rPr>
      </w:pPr>
      <w:bookmarkStart w:id="43" w:name="_Toc20969"/>
      <w:r>
        <w:rPr>
          <w:rFonts w:hint="eastAsia" w:ascii="宋体" w:hAnsi="宋体" w:cs="宋体"/>
          <w:color w:val="auto"/>
          <w:szCs w:val="21"/>
        </w:rPr>
        <w:t>特此证明。</w:t>
      </w:r>
      <w:bookmarkEnd w:id="43"/>
    </w:p>
    <w:p>
      <w:pPr>
        <w:spacing w:line="500" w:lineRule="exact"/>
        <w:outlineLvl w:val="1"/>
        <w:rPr>
          <w:rFonts w:hint="eastAsia" w:ascii="宋体" w:hAnsi="宋体" w:cs="宋体"/>
          <w:color w:val="auto"/>
          <w:szCs w:val="21"/>
        </w:rPr>
      </w:pPr>
    </w:p>
    <w:p>
      <w:pPr>
        <w:spacing w:line="500" w:lineRule="exact"/>
        <w:ind w:firstLine="2100" w:firstLineChars="1000"/>
        <w:outlineLvl w:val="1"/>
        <w:rPr>
          <w:rFonts w:hint="eastAsia" w:ascii="宋体" w:hAnsi="宋体" w:cs="宋体"/>
          <w:color w:val="auto"/>
          <w:szCs w:val="21"/>
        </w:rPr>
      </w:pPr>
    </w:p>
    <w:p>
      <w:pPr>
        <w:spacing w:line="500" w:lineRule="exact"/>
        <w:ind w:firstLine="2100" w:firstLineChars="1000"/>
        <w:outlineLvl w:val="1"/>
        <w:rPr>
          <w:rFonts w:hint="eastAsia" w:ascii="宋体" w:hAnsi="宋体" w:cs="宋体"/>
          <w:color w:val="auto"/>
          <w:szCs w:val="21"/>
        </w:rPr>
      </w:pPr>
    </w:p>
    <w:p>
      <w:pPr>
        <w:spacing w:line="500" w:lineRule="exact"/>
        <w:ind w:firstLine="2100" w:firstLineChars="1000"/>
        <w:outlineLvl w:val="1"/>
        <w:rPr>
          <w:rFonts w:hint="eastAsia" w:ascii="宋体" w:hAnsi="宋体" w:cs="宋体"/>
          <w:color w:val="auto"/>
          <w:szCs w:val="21"/>
        </w:rPr>
      </w:pPr>
    </w:p>
    <w:p>
      <w:pPr>
        <w:spacing w:line="500" w:lineRule="exact"/>
        <w:ind w:firstLine="4620" w:firstLineChars="2200"/>
        <w:outlineLvl w:val="1"/>
        <w:rPr>
          <w:rFonts w:hint="eastAsia" w:ascii="宋体" w:hAnsi="宋体" w:cs="宋体"/>
          <w:color w:val="auto"/>
          <w:szCs w:val="21"/>
        </w:rPr>
      </w:pPr>
      <w:bookmarkStart w:id="44" w:name="_Toc15093"/>
      <w:r>
        <w:rPr>
          <w:rFonts w:hint="eastAsia" w:ascii="宋体" w:hAnsi="宋体" w:cs="宋体"/>
          <w:color w:val="auto"/>
          <w:szCs w:val="21"/>
          <w:lang w:eastAsia="zh-CN"/>
        </w:rPr>
        <w:t>投标人</w:t>
      </w:r>
      <w:r>
        <w:rPr>
          <w:rFonts w:hint="eastAsia" w:ascii="宋体" w:hAnsi="宋体" w:cs="宋体"/>
          <w:color w:val="auto"/>
          <w:szCs w:val="21"/>
        </w:rPr>
        <w:t>：（盖章）_______________________</w:t>
      </w:r>
      <w:bookmarkEnd w:id="44"/>
      <w:r>
        <w:rPr>
          <w:rFonts w:hint="eastAsia" w:ascii="宋体" w:hAnsi="宋体" w:cs="宋体"/>
          <w:color w:val="auto"/>
          <w:szCs w:val="21"/>
        </w:rPr>
        <w:t xml:space="preserve"> </w:t>
      </w:r>
    </w:p>
    <w:p>
      <w:pPr>
        <w:spacing w:line="500" w:lineRule="exact"/>
        <w:ind w:firstLine="4620" w:firstLineChars="2200"/>
        <w:outlineLvl w:val="1"/>
        <w:rPr>
          <w:rFonts w:hint="eastAsia" w:ascii="宋体" w:hAnsi="宋体" w:cs="宋体"/>
          <w:color w:val="auto"/>
          <w:szCs w:val="21"/>
        </w:rPr>
      </w:pPr>
      <w:bookmarkStart w:id="45" w:name="_Toc13086"/>
      <w:r>
        <w:rPr>
          <w:rFonts w:hint="eastAsia" w:ascii="宋体" w:hAnsi="宋体" w:cs="宋体"/>
          <w:color w:val="auto"/>
          <w:szCs w:val="21"/>
        </w:rPr>
        <w:t>日      期：___________年_____月_____日</w:t>
      </w:r>
      <w:bookmarkEnd w:id="45"/>
    </w:p>
    <w:p>
      <w:pPr>
        <w:spacing w:line="500" w:lineRule="exact"/>
        <w:ind w:firstLine="315" w:firstLineChars="150"/>
        <w:outlineLvl w:val="1"/>
        <w:rPr>
          <w:rFonts w:hint="eastAsia" w:ascii="宋体" w:hAnsi="宋体" w:cs="宋体"/>
          <w:color w:val="auto"/>
          <w:szCs w:val="21"/>
        </w:rPr>
      </w:pPr>
    </w:p>
    <w:p>
      <w:pPr>
        <w:spacing w:line="500" w:lineRule="exact"/>
        <w:ind w:firstLine="527" w:firstLineChars="250"/>
        <w:outlineLvl w:val="1"/>
        <w:rPr>
          <w:rFonts w:hint="eastAsia" w:ascii="宋体" w:hAnsi="宋体" w:cs="宋体"/>
          <w:b/>
          <w:bCs/>
          <w:color w:val="auto"/>
          <w:szCs w:val="21"/>
        </w:rPr>
      </w:pPr>
      <w:bookmarkStart w:id="46" w:name="_Toc16104"/>
      <w:r>
        <w:rPr>
          <w:rFonts w:hint="eastAsia" w:ascii="宋体" w:hAnsi="宋体" w:cs="宋体"/>
          <w:b/>
          <w:bCs/>
          <w:color w:val="auto"/>
          <w:szCs w:val="21"/>
        </w:rPr>
        <w:t>附: 法人代表身份证复印件</w:t>
      </w:r>
      <w:bookmarkEnd w:id="46"/>
    </w:p>
    <w:p>
      <w:pPr>
        <w:pStyle w:val="2"/>
        <w:rPr>
          <w:rFonts w:hint="default"/>
          <w:color w:val="auto"/>
          <w:lang w:val="en-US" w:eastAsia="zh-CN"/>
        </w:rPr>
      </w:pPr>
    </w:p>
    <w:p>
      <w:pPr>
        <w:bidi w:val="0"/>
        <w:rPr>
          <w:rFonts w:hint="default"/>
          <w:color w:val="auto"/>
          <w:lang w:val="en-US" w:eastAsia="zh-CN"/>
        </w:rPr>
      </w:pPr>
    </w:p>
    <w:p>
      <w:pPr>
        <w:bidi w:val="0"/>
        <w:rPr>
          <w:rFonts w:hint="default"/>
          <w:color w:val="auto"/>
          <w:lang w:val="en-US" w:eastAsia="zh-CN"/>
        </w:rPr>
      </w:pPr>
    </w:p>
    <w:p>
      <w:pPr>
        <w:bidi w:val="0"/>
        <w:rPr>
          <w:rFonts w:hint="default"/>
          <w:color w:val="auto"/>
          <w:lang w:val="en-US" w:eastAsia="zh-CN"/>
        </w:rPr>
      </w:pPr>
    </w:p>
    <w:p>
      <w:pPr>
        <w:bidi w:val="0"/>
        <w:rPr>
          <w:rFonts w:hint="default"/>
          <w:color w:val="auto"/>
          <w:lang w:val="en-US" w:eastAsia="zh-CN"/>
        </w:rPr>
      </w:pPr>
    </w:p>
    <w:p>
      <w:pPr>
        <w:bidi w:val="0"/>
        <w:rPr>
          <w:rFonts w:hint="default"/>
          <w:color w:val="auto"/>
          <w:lang w:val="en-US" w:eastAsia="zh-CN"/>
        </w:rPr>
      </w:pPr>
    </w:p>
    <w:p>
      <w:pPr>
        <w:bidi w:val="0"/>
        <w:rPr>
          <w:rFonts w:hint="default"/>
          <w:color w:val="auto"/>
          <w:lang w:val="en-US" w:eastAsia="zh-CN"/>
        </w:rPr>
      </w:pPr>
    </w:p>
    <w:p>
      <w:pPr>
        <w:bidi w:val="0"/>
        <w:jc w:val="left"/>
        <w:rPr>
          <w:rFonts w:hint="default"/>
          <w:color w:val="auto"/>
          <w:lang w:val="en-US" w:eastAsia="zh-CN"/>
        </w:rPr>
      </w:pPr>
    </w:p>
    <w:p>
      <w:pPr>
        <w:pStyle w:val="2"/>
        <w:rPr>
          <w:rFonts w:hint="default"/>
          <w:color w:val="auto"/>
          <w:lang w:val="en-US" w:eastAsia="zh-CN"/>
        </w:rPr>
      </w:pPr>
    </w:p>
    <w:p>
      <w:pPr>
        <w:widowControl/>
        <w:snapToGrid w:val="0"/>
        <w:spacing w:line="600" w:lineRule="exact"/>
        <w:jc w:val="center"/>
        <w:rPr>
          <w:rFonts w:hint="eastAsia" w:ascii="宋体" w:hAnsi="宋体" w:cs="宋体"/>
          <w:b/>
          <w:bCs/>
          <w:color w:val="auto"/>
          <w:kern w:val="0"/>
          <w:sz w:val="30"/>
          <w:szCs w:val="30"/>
        </w:rPr>
      </w:pPr>
      <w:bookmarkStart w:id="47" w:name="_Toc21544"/>
    </w:p>
    <w:p>
      <w:pPr>
        <w:widowControl/>
        <w:snapToGrid w:val="0"/>
        <w:spacing w:line="600" w:lineRule="exact"/>
        <w:jc w:val="center"/>
        <w:rPr>
          <w:rFonts w:hint="eastAsia" w:ascii="宋体" w:hAnsi="宋体" w:cs="宋体"/>
          <w:b/>
          <w:bCs/>
          <w:color w:val="auto"/>
          <w:kern w:val="0"/>
          <w:sz w:val="30"/>
          <w:szCs w:val="30"/>
        </w:rPr>
      </w:pPr>
    </w:p>
    <w:p>
      <w:pPr>
        <w:widowControl/>
        <w:snapToGrid w:val="0"/>
        <w:spacing w:line="600" w:lineRule="exact"/>
        <w:jc w:val="center"/>
        <w:rPr>
          <w:rFonts w:hint="eastAsia" w:ascii="宋体" w:hAnsi="宋体" w:cs="宋体"/>
          <w:b/>
          <w:bCs/>
          <w:color w:val="auto"/>
          <w:kern w:val="0"/>
          <w:sz w:val="30"/>
          <w:szCs w:val="30"/>
        </w:rPr>
      </w:pPr>
    </w:p>
    <w:p>
      <w:pPr>
        <w:widowControl/>
        <w:snapToGrid w:val="0"/>
        <w:spacing w:line="600" w:lineRule="exact"/>
        <w:jc w:val="center"/>
        <w:rPr>
          <w:rFonts w:hint="eastAsia" w:ascii="宋体" w:hAnsi="宋体" w:cs="宋体"/>
          <w:b/>
          <w:bCs/>
          <w:color w:val="auto"/>
          <w:kern w:val="0"/>
          <w:sz w:val="30"/>
          <w:szCs w:val="30"/>
        </w:rPr>
      </w:pPr>
      <w:r>
        <w:rPr>
          <w:rFonts w:hint="eastAsia" w:ascii="宋体" w:hAnsi="宋体" w:cs="宋体"/>
          <w:b/>
          <w:bCs/>
          <w:color w:val="auto"/>
          <w:kern w:val="0"/>
          <w:sz w:val="30"/>
          <w:szCs w:val="30"/>
        </w:rPr>
        <w:t>4、法定代表人授权委托书</w:t>
      </w:r>
      <w:bookmarkEnd w:id="47"/>
    </w:p>
    <w:p>
      <w:pPr>
        <w:rPr>
          <w:rFonts w:hint="eastAsia" w:ascii="宋体" w:hAnsi="宋体" w:cs="宋体"/>
          <w:color w:val="auto"/>
        </w:rPr>
      </w:pPr>
    </w:p>
    <w:p>
      <w:pPr>
        <w:spacing w:line="360" w:lineRule="exact"/>
        <w:outlineLvl w:val="1"/>
        <w:rPr>
          <w:rFonts w:hint="eastAsia" w:ascii="宋体" w:hAnsi="宋体" w:cs="宋体"/>
          <w:color w:val="auto"/>
          <w:sz w:val="24"/>
        </w:rPr>
      </w:pPr>
    </w:p>
    <w:p>
      <w:pPr>
        <w:spacing w:line="500" w:lineRule="exact"/>
        <w:ind w:firstLine="420" w:firstLineChars="200"/>
        <w:jc w:val="left"/>
        <w:outlineLvl w:val="1"/>
        <w:rPr>
          <w:rFonts w:hint="eastAsia" w:ascii="宋体" w:hAnsi="宋体" w:cs="宋体"/>
          <w:color w:val="auto"/>
          <w:szCs w:val="21"/>
        </w:rPr>
      </w:pPr>
      <w:bookmarkStart w:id="48" w:name="_Toc27202"/>
      <w:r>
        <w:rPr>
          <w:rFonts w:hint="eastAsia" w:ascii="宋体" w:hAnsi="宋体" w:cs="宋体"/>
          <w:color w:val="auto"/>
          <w:szCs w:val="21"/>
        </w:rPr>
        <w:t>本授权委托书声明：</w:t>
      </w:r>
      <w:r>
        <w:rPr>
          <w:rFonts w:hint="eastAsia" w:ascii="宋体" w:hAnsi="宋体" w:cs="宋体"/>
          <w:color w:val="auto"/>
          <w:szCs w:val="21"/>
          <w:u w:val="none"/>
        </w:rPr>
        <w:t>___________</w:t>
      </w:r>
      <w:r>
        <w:rPr>
          <w:rFonts w:hint="eastAsia" w:ascii="宋体" w:hAnsi="宋体" w:cs="宋体"/>
          <w:color w:val="auto"/>
          <w:szCs w:val="21"/>
        </w:rPr>
        <w:t>（姓名）系</w:t>
      </w:r>
      <w:r>
        <w:rPr>
          <w:rFonts w:hint="eastAsia" w:ascii="宋体" w:hAnsi="宋体" w:cs="宋体"/>
          <w:color w:val="auto"/>
          <w:szCs w:val="21"/>
          <w:u w:val="none"/>
        </w:rPr>
        <w:t>________________________________</w:t>
      </w:r>
      <w:r>
        <w:rPr>
          <w:rFonts w:hint="eastAsia" w:ascii="宋体" w:hAnsi="宋体" w:cs="宋体"/>
          <w:color w:val="auto"/>
          <w:szCs w:val="21"/>
        </w:rPr>
        <w:t>（</w:t>
      </w:r>
      <w:r>
        <w:rPr>
          <w:rFonts w:hint="eastAsia" w:ascii="宋体" w:hAnsi="宋体" w:cs="宋体"/>
          <w:color w:val="auto"/>
          <w:szCs w:val="21"/>
          <w:lang w:eastAsia="zh-CN"/>
        </w:rPr>
        <w:t>投标人</w:t>
      </w:r>
      <w:r>
        <w:rPr>
          <w:rFonts w:hint="eastAsia" w:ascii="宋体" w:hAnsi="宋体" w:cs="宋体"/>
          <w:color w:val="auto"/>
          <w:szCs w:val="21"/>
        </w:rPr>
        <w:t>名称）的法定代表人，现授权委托</w:t>
      </w:r>
      <w:r>
        <w:rPr>
          <w:rFonts w:hint="eastAsia" w:ascii="宋体" w:hAnsi="宋体" w:cs="宋体"/>
          <w:color w:val="auto"/>
          <w:szCs w:val="21"/>
          <w:u w:val="none"/>
        </w:rPr>
        <w:t>_____________________________</w:t>
      </w:r>
      <w:r>
        <w:rPr>
          <w:rFonts w:hint="eastAsia" w:ascii="宋体" w:hAnsi="宋体" w:cs="宋体"/>
          <w:color w:val="auto"/>
          <w:szCs w:val="21"/>
        </w:rPr>
        <w:t>（单位名称）的</w:t>
      </w:r>
      <w:r>
        <w:rPr>
          <w:rFonts w:hint="eastAsia" w:ascii="宋体" w:hAnsi="宋体" w:cs="宋体"/>
          <w:color w:val="auto"/>
          <w:szCs w:val="21"/>
          <w:u w:val="none"/>
        </w:rPr>
        <w:t xml:space="preserve">_________ </w:t>
      </w:r>
      <w:r>
        <w:rPr>
          <w:rFonts w:hint="eastAsia" w:ascii="宋体" w:hAnsi="宋体" w:cs="宋体"/>
          <w:color w:val="auto"/>
          <w:szCs w:val="21"/>
        </w:rPr>
        <w:t>（姓名）为我公司代理人，以本公司的名义参加</w:t>
      </w:r>
      <w:r>
        <w:rPr>
          <w:rFonts w:hint="eastAsia" w:ascii="宋体" w:hAnsi="宋体" w:cs="宋体"/>
          <w:color w:val="auto"/>
          <w:szCs w:val="21"/>
          <w:u w:val="none"/>
        </w:rPr>
        <w:t>_____________________</w:t>
      </w:r>
      <w:r>
        <w:rPr>
          <w:rFonts w:hint="eastAsia" w:ascii="宋体" w:hAnsi="宋体" w:cs="宋体"/>
          <w:color w:val="auto"/>
          <w:szCs w:val="21"/>
        </w:rPr>
        <w:t>项目的</w:t>
      </w:r>
      <w:r>
        <w:rPr>
          <w:rFonts w:hint="eastAsia" w:ascii="宋体" w:hAnsi="宋体" w:cs="宋体"/>
          <w:color w:val="auto"/>
          <w:szCs w:val="21"/>
          <w:lang w:eastAsia="zh-CN"/>
        </w:rPr>
        <w:t>谈判</w:t>
      </w:r>
      <w:r>
        <w:rPr>
          <w:rFonts w:hint="eastAsia" w:ascii="宋体" w:hAnsi="宋体" w:cs="宋体"/>
          <w:color w:val="auto"/>
          <w:szCs w:val="21"/>
        </w:rPr>
        <w:t>活动。</w:t>
      </w:r>
      <w:bookmarkEnd w:id="48"/>
    </w:p>
    <w:p>
      <w:pPr>
        <w:pStyle w:val="9"/>
        <w:snapToGrid w:val="0"/>
        <w:spacing w:line="500" w:lineRule="exact"/>
        <w:ind w:firstLine="420" w:firstLineChars="200"/>
        <w:jc w:val="left"/>
        <w:outlineLvl w:val="1"/>
        <w:rPr>
          <w:rFonts w:hint="eastAsia" w:hAnsi="宋体" w:cs="宋体"/>
          <w:color w:val="auto"/>
        </w:rPr>
      </w:pPr>
      <w:bookmarkStart w:id="49" w:name="_Toc26449"/>
      <w:r>
        <w:rPr>
          <w:rFonts w:hint="eastAsia" w:hAnsi="宋体" w:cs="宋体"/>
          <w:color w:val="auto"/>
        </w:rPr>
        <w:t>代理人在</w:t>
      </w:r>
      <w:r>
        <w:rPr>
          <w:rFonts w:hint="eastAsia" w:hAnsi="宋体" w:cs="宋体"/>
          <w:color w:val="auto"/>
          <w:lang w:eastAsia="zh-CN"/>
        </w:rPr>
        <w:t>谈判</w:t>
      </w:r>
      <w:r>
        <w:rPr>
          <w:rFonts w:hint="eastAsia" w:hAnsi="宋体" w:cs="宋体"/>
          <w:color w:val="auto"/>
        </w:rPr>
        <w:t>、合同签订过程中所签署的一切文件和处理与之有关的一切事务，我均予以承认。本授权书自出具之日起生效。</w:t>
      </w:r>
      <w:bookmarkEnd w:id="49"/>
    </w:p>
    <w:p>
      <w:pPr>
        <w:spacing w:line="500" w:lineRule="exact"/>
        <w:ind w:firstLine="420" w:firstLineChars="200"/>
        <w:jc w:val="left"/>
        <w:outlineLvl w:val="1"/>
        <w:rPr>
          <w:rFonts w:hint="eastAsia" w:ascii="宋体" w:hAnsi="宋体" w:cs="宋体"/>
          <w:color w:val="auto"/>
          <w:szCs w:val="21"/>
        </w:rPr>
      </w:pPr>
    </w:p>
    <w:p>
      <w:pPr>
        <w:spacing w:line="500" w:lineRule="exact"/>
        <w:ind w:firstLine="420" w:firstLineChars="200"/>
        <w:outlineLvl w:val="1"/>
        <w:rPr>
          <w:rFonts w:hint="eastAsia" w:ascii="宋体" w:hAnsi="宋体" w:cs="宋体"/>
          <w:color w:val="auto"/>
          <w:szCs w:val="21"/>
        </w:rPr>
      </w:pPr>
      <w:bookmarkStart w:id="50" w:name="_Toc12092"/>
      <w:r>
        <w:rPr>
          <w:rFonts w:hint="eastAsia" w:ascii="宋体" w:hAnsi="宋体" w:cs="宋体"/>
          <w:color w:val="auto"/>
          <w:szCs w:val="21"/>
        </w:rPr>
        <w:t>代理人无权转让委托权。特此委托。</w:t>
      </w:r>
      <w:bookmarkEnd w:id="50"/>
    </w:p>
    <w:p>
      <w:pPr>
        <w:spacing w:line="500" w:lineRule="exact"/>
        <w:ind w:firstLine="525" w:firstLineChars="250"/>
        <w:outlineLvl w:val="1"/>
        <w:rPr>
          <w:rFonts w:hint="eastAsia" w:ascii="宋体" w:hAnsi="宋体" w:cs="宋体"/>
          <w:color w:val="auto"/>
          <w:szCs w:val="21"/>
        </w:rPr>
      </w:pPr>
    </w:p>
    <w:p>
      <w:pPr>
        <w:spacing w:line="500" w:lineRule="exact"/>
        <w:ind w:firstLine="525" w:firstLineChars="250"/>
        <w:outlineLvl w:val="1"/>
        <w:rPr>
          <w:rFonts w:hint="eastAsia" w:ascii="宋体" w:hAnsi="宋体" w:cs="宋体"/>
          <w:color w:val="auto"/>
          <w:szCs w:val="21"/>
        </w:rPr>
      </w:pPr>
    </w:p>
    <w:p>
      <w:pPr>
        <w:spacing w:line="500" w:lineRule="exact"/>
        <w:outlineLvl w:val="1"/>
        <w:rPr>
          <w:rFonts w:hint="default" w:ascii="宋体" w:hAnsi="宋体" w:eastAsia="宋体" w:cs="宋体"/>
          <w:color w:val="auto"/>
          <w:szCs w:val="21"/>
          <w:u w:val="single"/>
          <w:lang w:val="en-US" w:eastAsia="zh-CN"/>
        </w:rPr>
      </w:pPr>
      <w:bookmarkStart w:id="51" w:name="_Toc25253"/>
      <w:r>
        <w:rPr>
          <w:rFonts w:hint="eastAsia" w:ascii="宋体" w:hAnsi="宋体" w:cs="宋体"/>
          <w:color w:val="auto"/>
          <w:szCs w:val="21"/>
          <w:lang w:eastAsia="zh-CN"/>
        </w:rPr>
        <w:t>投标人</w:t>
      </w:r>
      <w:r>
        <w:rPr>
          <w:rFonts w:hint="eastAsia" w:ascii="宋体" w:hAnsi="宋体" w:cs="宋体"/>
          <w:color w:val="auto"/>
          <w:szCs w:val="21"/>
        </w:rPr>
        <w:t>代表：</w:t>
      </w:r>
      <w:r>
        <w:rPr>
          <w:rFonts w:hint="eastAsia" w:ascii="宋体" w:hAnsi="宋体" w:cs="宋体"/>
          <w:color w:val="auto"/>
          <w:szCs w:val="21"/>
          <w:u w:val="single"/>
        </w:rPr>
        <w:t xml:space="preserve">            </w:t>
      </w:r>
      <w:r>
        <w:rPr>
          <w:rFonts w:hint="eastAsia" w:ascii="宋体" w:hAnsi="宋体" w:cs="宋体"/>
          <w:color w:val="auto"/>
          <w:szCs w:val="21"/>
        </w:rPr>
        <w:t xml:space="preserve">  性别：</w:t>
      </w:r>
      <w:r>
        <w:rPr>
          <w:rFonts w:hint="eastAsia" w:ascii="宋体" w:hAnsi="宋体" w:cs="宋体"/>
          <w:color w:val="auto"/>
          <w:szCs w:val="21"/>
          <w:u w:val="single"/>
        </w:rPr>
        <w:t xml:space="preserve">           </w:t>
      </w:r>
      <w:r>
        <w:rPr>
          <w:rFonts w:hint="eastAsia" w:ascii="宋体" w:hAnsi="宋体" w:cs="宋体"/>
          <w:color w:val="auto"/>
          <w:szCs w:val="21"/>
        </w:rPr>
        <w:t>身份证号：</w:t>
      </w:r>
      <w:bookmarkEnd w:id="51"/>
      <w:r>
        <w:rPr>
          <w:rFonts w:hint="eastAsia" w:ascii="宋体" w:hAnsi="宋体" w:cs="宋体"/>
          <w:color w:val="auto"/>
          <w:szCs w:val="21"/>
          <w:u w:val="single"/>
        </w:rPr>
        <w:t xml:space="preserve">            </w:t>
      </w:r>
      <w:r>
        <w:rPr>
          <w:rFonts w:hint="eastAsia" w:ascii="宋体" w:hAnsi="宋体" w:cs="宋体"/>
          <w:color w:val="auto"/>
          <w:szCs w:val="21"/>
          <w:u w:val="single"/>
          <w:lang w:val="en-US" w:eastAsia="zh-CN"/>
        </w:rPr>
        <w:t xml:space="preserve">             </w:t>
      </w:r>
    </w:p>
    <w:p>
      <w:pPr>
        <w:spacing w:line="500" w:lineRule="exact"/>
        <w:outlineLvl w:val="1"/>
        <w:rPr>
          <w:rFonts w:hint="eastAsia"/>
          <w:color w:val="auto"/>
        </w:rPr>
      </w:pPr>
      <w:bookmarkStart w:id="52" w:name="_Toc3485"/>
      <w:r>
        <w:rPr>
          <w:rFonts w:hint="eastAsia" w:ascii="宋体" w:hAnsi="宋体" w:cs="宋体"/>
          <w:color w:val="auto"/>
          <w:szCs w:val="21"/>
        </w:rPr>
        <w:t>单位：</w:t>
      </w:r>
      <w:r>
        <w:rPr>
          <w:rFonts w:hint="eastAsia" w:ascii="宋体" w:hAnsi="宋体" w:cs="宋体"/>
          <w:color w:val="auto"/>
          <w:szCs w:val="21"/>
          <w:u w:val="single"/>
        </w:rPr>
        <w:t xml:space="preserve">                  </w:t>
      </w:r>
      <w:r>
        <w:rPr>
          <w:rFonts w:hint="eastAsia" w:ascii="宋体" w:hAnsi="宋体" w:cs="宋体"/>
          <w:color w:val="auto"/>
          <w:szCs w:val="21"/>
        </w:rPr>
        <w:t xml:space="preserve">  部门：</w:t>
      </w:r>
      <w:r>
        <w:rPr>
          <w:rFonts w:hint="eastAsia" w:ascii="宋体" w:hAnsi="宋体" w:cs="宋体"/>
          <w:color w:val="auto"/>
          <w:szCs w:val="21"/>
          <w:u w:val="single"/>
        </w:rPr>
        <w:t xml:space="preserve">           </w:t>
      </w:r>
      <w:r>
        <w:rPr>
          <w:rFonts w:hint="eastAsia" w:ascii="宋体" w:hAnsi="宋体" w:cs="宋体"/>
          <w:color w:val="auto"/>
          <w:szCs w:val="21"/>
        </w:rPr>
        <w:t>职务：</w:t>
      </w:r>
      <w:bookmarkEnd w:id="52"/>
      <w:r>
        <w:rPr>
          <w:rFonts w:hint="eastAsia"/>
          <w:color w:val="auto"/>
          <w:u w:val="single"/>
        </w:rPr>
        <w:t xml:space="preserve">           </w:t>
      </w:r>
      <w:r>
        <w:rPr>
          <w:rFonts w:hint="eastAsia"/>
          <w:color w:val="auto"/>
          <w:u w:val="single"/>
          <w:lang w:val="en-US" w:eastAsia="zh-CN"/>
        </w:rPr>
        <w:t xml:space="preserve">                 </w:t>
      </w:r>
      <w:r>
        <w:rPr>
          <w:rFonts w:hint="eastAsia"/>
          <w:color w:val="auto"/>
          <w:u w:val="single"/>
        </w:rPr>
        <w:t xml:space="preserve"> </w:t>
      </w:r>
      <w:r>
        <w:rPr>
          <w:rFonts w:hint="eastAsia"/>
          <w:color w:val="auto"/>
        </w:rPr>
        <w:t xml:space="preserve">     </w:t>
      </w:r>
    </w:p>
    <w:p>
      <w:pPr>
        <w:spacing w:line="500" w:lineRule="exact"/>
        <w:outlineLvl w:val="1"/>
        <w:rPr>
          <w:rFonts w:hint="default" w:ascii="宋体" w:hAnsi="宋体" w:eastAsia="宋体" w:cs="宋体"/>
          <w:color w:val="auto"/>
          <w:szCs w:val="21"/>
          <w:u w:val="single"/>
          <w:lang w:val="en-US" w:eastAsia="zh-CN"/>
        </w:rPr>
      </w:pPr>
      <w:bookmarkStart w:id="53" w:name="_Toc18703"/>
      <w:r>
        <w:rPr>
          <w:rFonts w:hint="eastAsia" w:ascii="宋体" w:hAnsi="宋体" w:cs="宋体"/>
          <w:color w:val="auto"/>
          <w:szCs w:val="21"/>
        </w:rPr>
        <w:t>详细通讯地址：</w:t>
      </w:r>
      <w:r>
        <w:rPr>
          <w:rFonts w:hint="eastAsia" w:ascii="宋体" w:hAnsi="宋体" w:cs="宋体"/>
          <w:color w:val="auto"/>
          <w:szCs w:val="21"/>
          <w:u w:val="single"/>
        </w:rPr>
        <w:t xml:space="preserve">          </w:t>
      </w:r>
      <w:r>
        <w:rPr>
          <w:rFonts w:hint="eastAsia" w:ascii="宋体" w:hAnsi="宋体" w:cs="宋体"/>
          <w:color w:val="auto"/>
          <w:szCs w:val="21"/>
        </w:rPr>
        <w:t xml:space="preserve"> </w:t>
      </w:r>
      <w:r>
        <w:rPr>
          <w:rFonts w:hint="eastAsia" w:ascii="宋体" w:hAnsi="宋体" w:cs="宋体"/>
          <w:b/>
          <w:bCs/>
          <w:color w:val="auto"/>
          <w:szCs w:val="21"/>
        </w:rPr>
        <w:t xml:space="preserve"> </w:t>
      </w:r>
      <w:r>
        <w:rPr>
          <w:rFonts w:hint="eastAsia" w:ascii="宋体" w:hAnsi="宋体" w:cs="宋体"/>
          <w:color w:val="auto"/>
          <w:szCs w:val="21"/>
        </w:rPr>
        <w:t>邮政编码:</w:t>
      </w:r>
      <w:r>
        <w:rPr>
          <w:rFonts w:hint="eastAsia" w:ascii="宋体" w:hAnsi="宋体" w:cs="宋体"/>
          <w:color w:val="auto"/>
          <w:szCs w:val="21"/>
          <w:u w:val="single"/>
        </w:rPr>
        <w:t xml:space="preserve">        </w:t>
      </w:r>
      <w:r>
        <w:rPr>
          <w:rFonts w:hint="eastAsia" w:ascii="宋体" w:hAnsi="宋体" w:cs="宋体"/>
          <w:color w:val="auto"/>
          <w:szCs w:val="21"/>
        </w:rPr>
        <w:t>电话：</w:t>
      </w:r>
      <w:bookmarkEnd w:id="53"/>
      <w:r>
        <w:rPr>
          <w:rFonts w:hint="eastAsia" w:ascii="宋体" w:hAnsi="宋体" w:cs="宋体"/>
          <w:color w:val="auto"/>
          <w:szCs w:val="21"/>
          <w:u w:val="single"/>
          <w:lang w:val="en-US" w:eastAsia="zh-CN"/>
        </w:rPr>
        <w:t xml:space="preserve">                             </w:t>
      </w:r>
    </w:p>
    <w:p>
      <w:pPr>
        <w:spacing w:line="500" w:lineRule="exact"/>
        <w:outlineLvl w:val="1"/>
        <w:rPr>
          <w:rFonts w:hint="eastAsia" w:ascii="宋体" w:hAnsi="宋体" w:cs="宋体"/>
          <w:color w:val="auto"/>
          <w:szCs w:val="21"/>
        </w:rPr>
      </w:pPr>
    </w:p>
    <w:p>
      <w:pPr>
        <w:spacing w:line="500" w:lineRule="exact"/>
        <w:outlineLvl w:val="1"/>
        <w:rPr>
          <w:rFonts w:hint="eastAsia" w:ascii="宋体" w:hAnsi="宋体" w:cs="宋体"/>
          <w:color w:val="auto"/>
          <w:szCs w:val="21"/>
        </w:rPr>
      </w:pPr>
    </w:p>
    <w:p>
      <w:pPr>
        <w:spacing w:line="500" w:lineRule="exact"/>
        <w:ind w:firstLine="2835" w:firstLineChars="1350"/>
        <w:outlineLvl w:val="1"/>
        <w:rPr>
          <w:rFonts w:hint="eastAsia" w:ascii="宋体" w:hAnsi="宋体" w:cs="宋体"/>
          <w:color w:val="auto"/>
          <w:szCs w:val="21"/>
          <w:u w:val="single"/>
        </w:rPr>
      </w:pPr>
      <w:bookmarkStart w:id="54" w:name="_Toc32221"/>
      <w:r>
        <w:rPr>
          <w:rFonts w:hint="eastAsia" w:ascii="宋体" w:hAnsi="宋体" w:cs="宋体"/>
          <w:color w:val="auto"/>
          <w:szCs w:val="21"/>
        </w:rPr>
        <w:t>法定代表人</w:t>
      </w:r>
      <w:r>
        <w:rPr>
          <w:rFonts w:hint="eastAsia" w:ascii="宋体" w:hAnsi="宋体" w:cs="宋体"/>
          <w:color w:val="auto"/>
          <w:szCs w:val="21"/>
          <w:lang w:eastAsia="zh-CN"/>
        </w:rPr>
        <w:t>：</w:t>
      </w:r>
      <w:r>
        <w:rPr>
          <w:rFonts w:hint="eastAsia" w:ascii="宋体" w:hAnsi="宋体" w:cs="宋体"/>
          <w:color w:val="auto"/>
          <w:szCs w:val="21"/>
          <w:u w:val="single"/>
          <w:lang w:val="en-US" w:eastAsia="zh-CN"/>
        </w:rPr>
        <w:t xml:space="preserve">                 </w:t>
      </w:r>
      <w:r>
        <w:rPr>
          <w:rFonts w:hint="eastAsia" w:ascii="宋体" w:hAnsi="宋体" w:cs="宋体"/>
          <w:color w:val="auto"/>
          <w:szCs w:val="21"/>
          <w:lang w:eastAsia="zh-CN"/>
        </w:rPr>
        <w:t>（签字或盖章）</w:t>
      </w:r>
      <w:bookmarkEnd w:id="54"/>
    </w:p>
    <w:p>
      <w:pPr>
        <w:spacing w:line="500" w:lineRule="exact"/>
        <w:ind w:firstLine="2835" w:firstLineChars="1350"/>
        <w:outlineLvl w:val="1"/>
        <w:rPr>
          <w:rFonts w:hint="eastAsia" w:ascii="宋体" w:hAnsi="宋体" w:cs="宋体"/>
          <w:color w:val="auto"/>
          <w:szCs w:val="21"/>
          <w:u w:val="none"/>
        </w:rPr>
      </w:pPr>
      <w:bookmarkStart w:id="55" w:name="_Toc5493"/>
      <w:r>
        <w:rPr>
          <w:rFonts w:hint="eastAsia" w:ascii="宋体" w:hAnsi="宋体" w:cs="宋体"/>
          <w:color w:val="auto"/>
          <w:szCs w:val="21"/>
          <w:lang w:eastAsia="zh-CN"/>
        </w:rPr>
        <w:t>投标人：</w:t>
      </w:r>
      <w:r>
        <w:rPr>
          <w:rFonts w:hint="eastAsia" w:ascii="宋体" w:hAnsi="宋体" w:cs="宋体"/>
          <w:color w:val="auto"/>
          <w:szCs w:val="21"/>
          <w:u w:val="single"/>
          <w:lang w:val="en-US" w:eastAsia="zh-CN"/>
        </w:rPr>
        <w:t xml:space="preserve">                     </w:t>
      </w:r>
      <w:bookmarkEnd w:id="55"/>
      <w:r>
        <w:rPr>
          <w:rFonts w:hint="eastAsia" w:ascii="宋体" w:hAnsi="宋体" w:cs="宋体"/>
          <w:color w:val="auto"/>
          <w:szCs w:val="21"/>
          <w:u w:val="single"/>
        </w:rPr>
        <w:t xml:space="preserve">        </w:t>
      </w:r>
      <w:r>
        <w:rPr>
          <w:rFonts w:hint="eastAsia" w:ascii="宋体" w:hAnsi="宋体" w:cs="宋体"/>
          <w:color w:val="auto"/>
          <w:szCs w:val="21"/>
          <w:u w:val="none"/>
        </w:rPr>
        <w:t xml:space="preserve"> </w:t>
      </w:r>
      <w:r>
        <w:rPr>
          <w:rFonts w:hint="eastAsia" w:ascii="宋体" w:hAnsi="宋体" w:cs="宋体"/>
          <w:color w:val="auto"/>
          <w:szCs w:val="21"/>
          <w:u w:val="none"/>
          <w:lang w:val="en-US" w:eastAsia="zh-CN"/>
        </w:rPr>
        <w:t>（公章）</w:t>
      </w:r>
      <w:r>
        <w:rPr>
          <w:rFonts w:hint="eastAsia" w:ascii="宋体" w:hAnsi="宋体" w:cs="宋体"/>
          <w:color w:val="auto"/>
          <w:szCs w:val="21"/>
          <w:u w:val="none"/>
        </w:rPr>
        <w:t xml:space="preserve">                 </w:t>
      </w:r>
    </w:p>
    <w:p>
      <w:pPr>
        <w:spacing w:line="500" w:lineRule="exact"/>
        <w:ind w:firstLine="2835" w:firstLineChars="1350"/>
        <w:outlineLvl w:val="1"/>
        <w:rPr>
          <w:rFonts w:hint="eastAsia" w:ascii="宋体" w:hAnsi="宋体" w:cs="宋体"/>
          <w:color w:val="auto"/>
          <w:szCs w:val="21"/>
        </w:rPr>
      </w:pPr>
      <w:bookmarkStart w:id="56" w:name="_Toc10833"/>
      <w:r>
        <w:rPr>
          <w:rFonts w:hint="eastAsia" w:ascii="宋体" w:hAnsi="宋体" w:cs="宋体"/>
          <w:color w:val="auto"/>
          <w:szCs w:val="21"/>
        </w:rPr>
        <w:t>日  期：</w:t>
      </w:r>
      <w:r>
        <w:rPr>
          <w:rFonts w:hint="eastAsia" w:ascii="宋体" w:hAnsi="宋体" w:cs="宋体"/>
          <w:color w:val="auto"/>
          <w:szCs w:val="21"/>
          <w:u w:val="none"/>
        </w:rPr>
        <w:t>_________</w:t>
      </w:r>
      <w:r>
        <w:rPr>
          <w:rFonts w:hint="eastAsia" w:ascii="宋体" w:hAnsi="宋体" w:cs="宋体"/>
          <w:color w:val="auto"/>
          <w:szCs w:val="21"/>
        </w:rPr>
        <w:t>年</w:t>
      </w:r>
      <w:r>
        <w:rPr>
          <w:rFonts w:hint="eastAsia" w:ascii="宋体" w:hAnsi="宋体" w:cs="宋体"/>
          <w:color w:val="auto"/>
          <w:szCs w:val="21"/>
          <w:u w:val="none"/>
        </w:rPr>
        <w:t>_____</w:t>
      </w:r>
      <w:r>
        <w:rPr>
          <w:rFonts w:hint="eastAsia" w:ascii="宋体" w:hAnsi="宋体" w:cs="宋体"/>
          <w:color w:val="auto"/>
          <w:szCs w:val="21"/>
        </w:rPr>
        <w:t>月</w:t>
      </w:r>
      <w:r>
        <w:rPr>
          <w:rFonts w:hint="eastAsia" w:ascii="宋体" w:hAnsi="宋体" w:cs="宋体"/>
          <w:color w:val="auto"/>
          <w:szCs w:val="21"/>
          <w:u w:val="none"/>
        </w:rPr>
        <w:t>_____</w:t>
      </w:r>
      <w:r>
        <w:rPr>
          <w:rFonts w:hint="eastAsia" w:ascii="宋体" w:hAnsi="宋体" w:cs="宋体"/>
          <w:color w:val="auto"/>
          <w:szCs w:val="21"/>
        </w:rPr>
        <w:t>日</w:t>
      </w:r>
      <w:bookmarkEnd w:id="56"/>
    </w:p>
    <w:p>
      <w:pPr>
        <w:spacing w:line="500" w:lineRule="exact"/>
        <w:ind w:firstLine="525" w:firstLineChars="250"/>
        <w:outlineLvl w:val="1"/>
        <w:rPr>
          <w:rFonts w:hint="eastAsia" w:ascii="宋体" w:hAnsi="宋体" w:cs="宋体"/>
          <w:color w:val="auto"/>
          <w:szCs w:val="21"/>
        </w:rPr>
      </w:pPr>
    </w:p>
    <w:p>
      <w:pPr>
        <w:spacing w:line="500" w:lineRule="exact"/>
        <w:ind w:firstLine="527" w:firstLineChars="250"/>
        <w:outlineLvl w:val="1"/>
        <w:rPr>
          <w:rFonts w:hint="eastAsia" w:ascii="宋体" w:hAnsi="宋体" w:cs="宋体"/>
          <w:color w:val="auto"/>
          <w:szCs w:val="21"/>
        </w:rPr>
      </w:pPr>
      <w:bookmarkStart w:id="57" w:name="_Toc8126"/>
      <w:r>
        <w:rPr>
          <w:rFonts w:hint="eastAsia" w:ascii="宋体" w:hAnsi="宋体" w:cs="宋体"/>
          <w:b/>
          <w:bCs/>
          <w:color w:val="auto"/>
          <w:szCs w:val="21"/>
        </w:rPr>
        <w:t>附:授权委托人身份证复印件</w:t>
      </w:r>
      <w:bookmarkEnd w:id="57"/>
    </w:p>
    <w:p>
      <w:pPr>
        <w:pStyle w:val="2"/>
        <w:rPr>
          <w:rFonts w:hint="default"/>
          <w:color w:val="auto"/>
          <w:lang w:val="en-US" w:eastAsia="zh-CN"/>
        </w:rPr>
      </w:pPr>
    </w:p>
    <w:p>
      <w:pPr>
        <w:bidi w:val="0"/>
        <w:rPr>
          <w:rFonts w:hint="default"/>
          <w:color w:val="auto"/>
          <w:lang w:val="en-US" w:eastAsia="zh-CN"/>
        </w:rPr>
      </w:pPr>
    </w:p>
    <w:p>
      <w:pPr>
        <w:bidi w:val="0"/>
        <w:rPr>
          <w:rFonts w:hint="default"/>
          <w:color w:val="auto"/>
          <w:lang w:val="en-US" w:eastAsia="zh-CN"/>
        </w:rPr>
      </w:pPr>
    </w:p>
    <w:p>
      <w:pPr>
        <w:bidi w:val="0"/>
        <w:ind w:firstLine="378" w:firstLineChars="0"/>
        <w:jc w:val="left"/>
        <w:rPr>
          <w:rFonts w:hint="default"/>
          <w:color w:val="auto"/>
          <w:lang w:val="en-US" w:eastAsia="zh-CN"/>
        </w:rPr>
      </w:pPr>
    </w:p>
    <w:p>
      <w:pPr>
        <w:pStyle w:val="2"/>
        <w:rPr>
          <w:rFonts w:hint="default"/>
          <w:color w:val="auto"/>
          <w:lang w:val="en-US" w:eastAsia="zh-CN"/>
        </w:rPr>
      </w:pPr>
    </w:p>
    <w:p>
      <w:pPr>
        <w:widowControl/>
        <w:snapToGrid w:val="0"/>
        <w:spacing w:line="600" w:lineRule="exact"/>
        <w:jc w:val="center"/>
        <w:rPr>
          <w:rFonts w:hint="eastAsia" w:ascii="宋体" w:hAnsi="宋体" w:cs="宋体"/>
          <w:b/>
          <w:bCs/>
          <w:color w:val="auto"/>
          <w:kern w:val="0"/>
          <w:sz w:val="30"/>
          <w:szCs w:val="30"/>
        </w:rPr>
      </w:pPr>
    </w:p>
    <w:p>
      <w:pPr>
        <w:widowControl/>
        <w:snapToGrid w:val="0"/>
        <w:spacing w:line="600" w:lineRule="exact"/>
        <w:jc w:val="center"/>
        <w:rPr>
          <w:rFonts w:hint="eastAsia" w:ascii="宋体" w:hAnsi="宋体" w:cs="宋体"/>
          <w:b/>
          <w:bCs/>
          <w:color w:val="auto"/>
          <w:kern w:val="0"/>
          <w:sz w:val="30"/>
          <w:szCs w:val="30"/>
        </w:rPr>
      </w:pPr>
    </w:p>
    <w:p>
      <w:pPr>
        <w:widowControl/>
        <w:snapToGrid w:val="0"/>
        <w:spacing w:line="600" w:lineRule="exact"/>
        <w:jc w:val="center"/>
        <w:rPr>
          <w:rFonts w:hint="eastAsia" w:ascii="宋体" w:hAnsi="宋体" w:cs="宋体"/>
          <w:b/>
          <w:bCs/>
          <w:color w:val="auto"/>
          <w:kern w:val="0"/>
          <w:sz w:val="30"/>
          <w:szCs w:val="30"/>
        </w:rPr>
      </w:pPr>
    </w:p>
    <w:p>
      <w:pPr>
        <w:widowControl/>
        <w:snapToGrid w:val="0"/>
        <w:spacing w:line="600" w:lineRule="exact"/>
        <w:jc w:val="center"/>
        <w:rPr>
          <w:rFonts w:hint="eastAsia" w:ascii="宋体" w:hAnsi="宋体" w:cs="宋体"/>
          <w:b/>
          <w:bCs/>
          <w:color w:val="auto"/>
          <w:kern w:val="0"/>
          <w:sz w:val="30"/>
          <w:szCs w:val="30"/>
        </w:rPr>
      </w:pPr>
      <w:r>
        <w:rPr>
          <w:rFonts w:hint="eastAsia" w:ascii="宋体" w:hAnsi="宋体" w:cs="宋体"/>
          <w:b/>
          <w:bCs/>
          <w:color w:val="auto"/>
          <w:kern w:val="0"/>
          <w:sz w:val="30"/>
          <w:szCs w:val="30"/>
        </w:rPr>
        <w:t>5、已标价工程量清单</w:t>
      </w:r>
    </w:p>
    <w:p>
      <w:pPr>
        <w:pStyle w:val="2"/>
        <w:rPr>
          <w:rFonts w:hint="default"/>
          <w:color w:val="auto"/>
          <w:lang w:val="en-US" w:eastAsia="zh-CN"/>
        </w:rPr>
      </w:pPr>
    </w:p>
    <w:p>
      <w:pPr>
        <w:bidi w:val="0"/>
        <w:rPr>
          <w:rFonts w:hint="default"/>
          <w:color w:val="auto"/>
          <w:lang w:val="en-US" w:eastAsia="zh-CN"/>
        </w:rPr>
      </w:pPr>
    </w:p>
    <w:p>
      <w:pPr>
        <w:bidi w:val="0"/>
        <w:rPr>
          <w:rFonts w:hint="default"/>
          <w:color w:val="auto"/>
          <w:lang w:val="en-US" w:eastAsia="zh-CN"/>
        </w:rPr>
      </w:pPr>
    </w:p>
    <w:p>
      <w:pPr>
        <w:bidi w:val="0"/>
        <w:rPr>
          <w:rFonts w:hint="default"/>
          <w:color w:val="auto"/>
          <w:lang w:val="en-US" w:eastAsia="zh-CN"/>
        </w:rPr>
      </w:pPr>
    </w:p>
    <w:p>
      <w:pPr>
        <w:bidi w:val="0"/>
        <w:rPr>
          <w:rFonts w:hint="default"/>
          <w:color w:val="auto"/>
          <w:lang w:val="en-US" w:eastAsia="zh-CN"/>
        </w:rPr>
      </w:pPr>
    </w:p>
    <w:p>
      <w:pPr>
        <w:bidi w:val="0"/>
        <w:rPr>
          <w:rFonts w:hint="default"/>
          <w:color w:val="auto"/>
          <w:lang w:val="en-US" w:eastAsia="zh-CN"/>
        </w:rPr>
      </w:pPr>
    </w:p>
    <w:p>
      <w:pPr>
        <w:bidi w:val="0"/>
        <w:rPr>
          <w:rFonts w:hint="default"/>
          <w:color w:val="auto"/>
          <w:lang w:val="en-US" w:eastAsia="zh-CN"/>
        </w:rPr>
      </w:pPr>
    </w:p>
    <w:p>
      <w:pPr>
        <w:bidi w:val="0"/>
        <w:rPr>
          <w:rFonts w:hint="default"/>
          <w:color w:val="auto"/>
          <w:lang w:val="en-US" w:eastAsia="zh-CN"/>
        </w:rPr>
      </w:pPr>
    </w:p>
    <w:p>
      <w:pPr>
        <w:bidi w:val="0"/>
        <w:rPr>
          <w:rFonts w:hint="default"/>
          <w:color w:val="auto"/>
          <w:lang w:val="en-US" w:eastAsia="zh-CN"/>
        </w:rPr>
      </w:pPr>
    </w:p>
    <w:p>
      <w:pPr>
        <w:bidi w:val="0"/>
        <w:rPr>
          <w:rFonts w:hint="default"/>
          <w:color w:val="auto"/>
          <w:lang w:val="en-US" w:eastAsia="zh-CN"/>
        </w:rPr>
      </w:pPr>
    </w:p>
    <w:p>
      <w:pPr>
        <w:bidi w:val="0"/>
        <w:rPr>
          <w:rFonts w:hint="default"/>
          <w:color w:val="auto"/>
          <w:lang w:val="en-US" w:eastAsia="zh-CN"/>
        </w:rPr>
      </w:pPr>
    </w:p>
    <w:p>
      <w:pPr>
        <w:bidi w:val="0"/>
        <w:rPr>
          <w:rFonts w:hint="default"/>
          <w:color w:val="auto"/>
          <w:lang w:val="en-US" w:eastAsia="zh-CN"/>
        </w:rPr>
      </w:pPr>
    </w:p>
    <w:p>
      <w:pPr>
        <w:bidi w:val="0"/>
        <w:rPr>
          <w:rFonts w:hint="default"/>
          <w:color w:val="auto"/>
          <w:lang w:val="en-US" w:eastAsia="zh-CN"/>
        </w:rPr>
      </w:pPr>
    </w:p>
    <w:p>
      <w:pPr>
        <w:bidi w:val="0"/>
        <w:rPr>
          <w:rFonts w:hint="default"/>
          <w:color w:val="auto"/>
          <w:lang w:val="en-US" w:eastAsia="zh-CN"/>
        </w:rPr>
      </w:pPr>
    </w:p>
    <w:p>
      <w:pPr>
        <w:bidi w:val="0"/>
        <w:rPr>
          <w:rFonts w:hint="default"/>
          <w:color w:val="auto"/>
          <w:lang w:val="en-US" w:eastAsia="zh-CN"/>
        </w:rPr>
      </w:pPr>
    </w:p>
    <w:p>
      <w:pPr>
        <w:bidi w:val="0"/>
        <w:rPr>
          <w:rFonts w:hint="default"/>
          <w:color w:val="auto"/>
          <w:lang w:val="en-US" w:eastAsia="zh-CN"/>
        </w:rPr>
      </w:pPr>
    </w:p>
    <w:p>
      <w:pPr>
        <w:bidi w:val="0"/>
        <w:rPr>
          <w:rFonts w:hint="default"/>
          <w:color w:val="auto"/>
          <w:lang w:val="en-US" w:eastAsia="zh-CN"/>
        </w:rPr>
      </w:pPr>
    </w:p>
    <w:p>
      <w:pPr>
        <w:bidi w:val="0"/>
        <w:rPr>
          <w:rFonts w:hint="default"/>
          <w:color w:val="auto"/>
          <w:lang w:val="en-US" w:eastAsia="zh-CN"/>
        </w:rPr>
      </w:pPr>
    </w:p>
    <w:p>
      <w:pPr>
        <w:bidi w:val="0"/>
        <w:rPr>
          <w:rFonts w:hint="default"/>
          <w:color w:val="auto"/>
          <w:lang w:val="en-US" w:eastAsia="zh-CN"/>
        </w:rPr>
      </w:pPr>
    </w:p>
    <w:p>
      <w:pPr>
        <w:bidi w:val="0"/>
        <w:rPr>
          <w:rFonts w:hint="default"/>
          <w:color w:val="auto"/>
          <w:lang w:val="en-US" w:eastAsia="zh-CN"/>
        </w:rPr>
      </w:pPr>
    </w:p>
    <w:p>
      <w:pPr>
        <w:bidi w:val="0"/>
        <w:jc w:val="left"/>
        <w:rPr>
          <w:rFonts w:hint="default"/>
          <w:color w:val="auto"/>
          <w:lang w:val="en-US" w:eastAsia="zh-CN"/>
        </w:rPr>
      </w:pPr>
    </w:p>
    <w:p>
      <w:pPr>
        <w:pStyle w:val="2"/>
        <w:rPr>
          <w:rFonts w:hint="default"/>
          <w:color w:val="auto"/>
          <w:lang w:val="en-US" w:eastAsia="zh-CN"/>
        </w:rPr>
      </w:pPr>
    </w:p>
    <w:p>
      <w:pPr>
        <w:widowControl/>
        <w:snapToGrid w:val="0"/>
        <w:spacing w:line="600" w:lineRule="exact"/>
        <w:jc w:val="center"/>
        <w:rPr>
          <w:rFonts w:hint="eastAsia" w:ascii="宋体" w:hAnsi="宋体" w:cs="宋体"/>
          <w:b/>
          <w:bCs/>
          <w:color w:val="auto"/>
          <w:kern w:val="0"/>
          <w:sz w:val="30"/>
          <w:szCs w:val="30"/>
        </w:rPr>
      </w:pPr>
    </w:p>
    <w:p>
      <w:pPr>
        <w:widowControl/>
        <w:snapToGrid w:val="0"/>
        <w:spacing w:line="600" w:lineRule="exact"/>
        <w:jc w:val="center"/>
        <w:rPr>
          <w:rFonts w:hint="eastAsia" w:ascii="宋体" w:hAnsi="宋体" w:cs="宋体"/>
          <w:b/>
          <w:bCs/>
          <w:color w:val="auto"/>
          <w:kern w:val="0"/>
          <w:sz w:val="30"/>
          <w:szCs w:val="30"/>
        </w:rPr>
      </w:pPr>
    </w:p>
    <w:p>
      <w:pPr>
        <w:widowControl/>
        <w:snapToGrid w:val="0"/>
        <w:spacing w:line="600" w:lineRule="exact"/>
        <w:jc w:val="center"/>
        <w:rPr>
          <w:rFonts w:hint="eastAsia" w:ascii="宋体" w:hAnsi="宋体" w:cs="宋体"/>
          <w:b/>
          <w:bCs/>
          <w:color w:val="auto"/>
          <w:kern w:val="0"/>
          <w:sz w:val="30"/>
          <w:szCs w:val="30"/>
        </w:rPr>
      </w:pPr>
    </w:p>
    <w:p>
      <w:pPr>
        <w:widowControl/>
        <w:snapToGrid w:val="0"/>
        <w:spacing w:line="600" w:lineRule="exact"/>
        <w:jc w:val="center"/>
        <w:rPr>
          <w:rFonts w:hint="eastAsia" w:ascii="宋体" w:hAnsi="宋体" w:cs="宋体"/>
          <w:b/>
          <w:bCs/>
          <w:color w:val="auto"/>
          <w:kern w:val="0"/>
          <w:sz w:val="30"/>
          <w:szCs w:val="30"/>
        </w:rPr>
      </w:pPr>
    </w:p>
    <w:p>
      <w:pPr>
        <w:widowControl/>
        <w:snapToGrid w:val="0"/>
        <w:spacing w:line="600" w:lineRule="exact"/>
        <w:jc w:val="center"/>
        <w:rPr>
          <w:rFonts w:hint="eastAsia" w:ascii="宋体" w:hAnsi="宋体" w:cs="宋体"/>
          <w:b/>
          <w:bCs/>
          <w:color w:val="auto"/>
          <w:kern w:val="0"/>
          <w:sz w:val="30"/>
          <w:szCs w:val="30"/>
        </w:rPr>
      </w:pPr>
    </w:p>
    <w:p>
      <w:pPr>
        <w:widowControl/>
        <w:snapToGrid w:val="0"/>
        <w:spacing w:line="600" w:lineRule="exact"/>
        <w:jc w:val="center"/>
        <w:rPr>
          <w:rFonts w:hint="eastAsia" w:ascii="宋体" w:hAnsi="宋体" w:cs="宋体"/>
          <w:b/>
          <w:bCs/>
          <w:color w:val="auto"/>
          <w:kern w:val="0"/>
          <w:sz w:val="30"/>
          <w:szCs w:val="30"/>
        </w:rPr>
      </w:pPr>
    </w:p>
    <w:p>
      <w:pPr>
        <w:widowControl/>
        <w:snapToGrid w:val="0"/>
        <w:spacing w:line="600" w:lineRule="exact"/>
        <w:jc w:val="center"/>
        <w:rPr>
          <w:rFonts w:hint="eastAsia" w:ascii="宋体" w:hAnsi="宋体" w:cs="宋体"/>
          <w:b/>
          <w:bCs/>
          <w:color w:val="auto"/>
          <w:kern w:val="0"/>
          <w:sz w:val="30"/>
          <w:szCs w:val="30"/>
        </w:rPr>
      </w:pPr>
    </w:p>
    <w:p>
      <w:pPr>
        <w:widowControl/>
        <w:snapToGrid w:val="0"/>
        <w:spacing w:line="600" w:lineRule="exact"/>
        <w:jc w:val="center"/>
        <w:rPr>
          <w:rFonts w:hint="eastAsia" w:ascii="宋体" w:hAnsi="宋体" w:cs="宋体"/>
          <w:b/>
          <w:bCs/>
          <w:color w:val="auto"/>
          <w:kern w:val="0"/>
          <w:sz w:val="30"/>
          <w:szCs w:val="30"/>
        </w:rPr>
      </w:pPr>
    </w:p>
    <w:p>
      <w:pPr>
        <w:widowControl/>
        <w:snapToGrid w:val="0"/>
        <w:spacing w:line="600" w:lineRule="exact"/>
        <w:jc w:val="center"/>
        <w:rPr>
          <w:rFonts w:hint="eastAsia" w:ascii="宋体" w:hAnsi="宋体" w:cs="宋体"/>
          <w:b/>
          <w:bCs/>
          <w:color w:val="auto"/>
          <w:kern w:val="0"/>
          <w:sz w:val="30"/>
          <w:szCs w:val="30"/>
        </w:rPr>
      </w:pPr>
    </w:p>
    <w:p>
      <w:pPr>
        <w:widowControl/>
        <w:snapToGrid w:val="0"/>
        <w:spacing w:line="600" w:lineRule="exact"/>
        <w:jc w:val="center"/>
        <w:rPr>
          <w:rFonts w:hint="eastAsia" w:ascii="宋体" w:hAnsi="宋体" w:cs="宋体"/>
          <w:b/>
          <w:bCs/>
          <w:color w:val="auto"/>
          <w:kern w:val="0"/>
          <w:sz w:val="30"/>
          <w:szCs w:val="30"/>
        </w:rPr>
      </w:pPr>
      <w:bookmarkStart w:id="58" w:name="_Toc3749"/>
      <w:r>
        <w:rPr>
          <w:rFonts w:hint="eastAsia" w:ascii="宋体" w:hAnsi="宋体" w:cs="宋体"/>
          <w:b/>
          <w:bCs/>
          <w:color w:val="auto"/>
          <w:kern w:val="0"/>
          <w:sz w:val="30"/>
          <w:szCs w:val="30"/>
          <w:lang w:val="en-US" w:eastAsia="zh-CN"/>
        </w:rPr>
        <w:t>6</w:t>
      </w:r>
      <w:r>
        <w:rPr>
          <w:rFonts w:hint="eastAsia" w:ascii="宋体" w:hAnsi="宋体" w:cs="宋体"/>
          <w:b/>
          <w:bCs/>
          <w:color w:val="auto"/>
          <w:kern w:val="0"/>
          <w:sz w:val="30"/>
          <w:szCs w:val="30"/>
        </w:rPr>
        <w:t>、</w:t>
      </w:r>
      <w:r>
        <w:rPr>
          <w:rFonts w:hint="eastAsia" w:ascii="宋体" w:hAnsi="宋体" w:cs="宋体"/>
          <w:b/>
          <w:bCs/>
          <w:color w:val="auto"/>
          <w:kern w:val="0"/>
          <w:sz w:val="30"/>
          <w:szCs w:val="30"/>
          <w:lang w:eastAsia="zh-CN"/>
        </w:rPr>
        <w:t>投标人</w:t>
      </w:r>
      <w:r>
        <w:rPr>
          <w:rFonts w:hint="eastAsia" w:ascii="宋体" w:hAnsi="宋体" w:cs="宋体"/>
          <w:b/>
          <w:bCs/>
          <w:color w:val="auto"/>
          <w:kern w:val="0"/>
          <w:sz w:val="30"/>
          <w:szCs w:val="30"/>
        </w:rPr>
        <w:t>基本情况表</w:t>
      </w:r>
      <w:bookmarkEnd w:id="58"/>
    </w:p>
    <w:tbl>
      <w:tblPr>
        <w:tblStyle w:val="15"/>
        <w:tblW w:w="93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1"/>
        <w:gridCol w:w="1106"/>
        <w:gridCol w:w="1329"/>
        <w:gridCol w:w="1330"/>
        <w:gridCol w:w="1105"/>
        <w:gridCol w:w="225"/>
        <w:gridCol w:w="1330"/>
        <w:gridCol w:w="1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1551" w:type="dxa"/>
            <w:vAlign w:val="center"/>
          </w:tcPr>
          <w:p>
            <w:pPr>
              <w:autoSpaceDE w:val="0"/>
              <w:autoSpaceDN w:val="0"/>
              <w:adjustRightInd w:val="0"/>
              <w:spacing w:line="360" w:lineRule="exact"/>
              <w:jc w:val="center"/>
              <w:rPr>
                <w:rFonts w:hint="eastAsia" w:ascii="宋体" w:hAnsi="宋体" w:cs="宋体"/>
                <w:color w:val="auto"/>
                <w:kern w:val="0"/>
                <w:sz w:val="24"/>
                <w:szCs w:val="24"/>
              </w:rPr>
            </w:pPr>
            <w:r>
              <w:rPr>
                <w:rFonts w:hint="eastAsia" w:ascii="宋体" w:hAnsi="宋体" w:cs="宋体"/>
                <w:color w:val="auto"/>
                <w:kern w:val="0"/>
                <w:sz w:val="24"/>
                <w:szCs w:val="24"/>
              </w:rPr>
              <w:t>投标人名称</w:t>
            </w:r>
          </w:p>
        </w:tc>
        <w:tc>
          <w:tcPr>
            <w:tcW w:w="7755" w:type="dxa"/>
            <w:gridSpan w:val="7"/>
            <w:vAlign w:val="center"/>
          </w:tcPr>
          <w:p>
            <w:pPr>
              <w:autoSpaceDE w:val="0"/>
              <w:autoSpaceDN w:val="0"/>
              <w:adjustRightInd w:val="0"/>
              <w:spacing w:line="360" w:lineRule="exact"/>
              <w:jc w:val="center"/>
              <w:rPr>
                <w:rFonts w:hint="eastAsia" w:ascii="宋体" w:hAnsi="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551" w:type="dxa"/>
            <w:vAlign w:val="center"/>
          </w:tcPr>
          <w:p>
            <w:pPr>
              <w:autoSpaceDE w:val="0"/>
              <w:autoSpaceDN w:val="0"/>
              <w:adjustRightInd w:val="0"/>
              <w:spacing w:line="360" w:lineRule="exact"/>
              <w:jc w:val="center"/>
              <w:rPr>
                <w:rFonts w:hint="eastAsia" w:ascii="宋体" w:hAnsi="宋体" w:cs="宋体"/>
                <w:color w:val="auto"/>
                <w:kern w:val="0"/>
                <w:sz w:val="24"/>
                <w:szCs w:val="24"/>
              </w:rPr>
            </w:pPr>
            <w:r>
              <w:rPr>
                <w:rFonts w:hint="eastAsia" w:ascii="宋体" w:hAnsi="宋体" w:cs="宋体"/>
                <w:color w:val="auto"/>
                <w:kern w:val="0"/>
                <w:sz w:val="24"/>
                <w:szCs w:val="24"/>
              </w:rPr>
              <w:t>注册地址</w:t>
            </w:r>
          </w:p>
        </w:tc>
        <w:tc>
          <w:tcPr>
            <w:tcW w:w="3765" w:type="dxa"/>
            <w:gridSpan w:val="3"/>
            <w:vAlign w:val="center"/>
          </w:tcPr>
          <w:p>
            <w:pPr>
              <w:autoSpaceDE w:val="0"/>
              <w:autoSpaceDN w:val="0"/>
              <w:adjustRightInd w:val="0"/>
              <w:spacing w:line="360" w:lineRule="exact"/>
              <w:jc w:val="center"/>
              <w:rPr>
                <w:rFonts w:hint="eastAsia" w:ascii="宋体" w:hAnsi="宋体" w:cs="宋体"/>
                <w:color w:val="auto"/>
                <w:kern w:val="0"/>
                <w:sz w:val="24"/>
                <w:szCs w:val="24"/>
              </w:rPr>
            </w:pPr>
          </w:p>
        </w:tc>
        <w:tc>
          <w:tcPr>
            <w:tcW w:w="1330" w:type="dxa"/>
            <w:gridSpan w:val="2"/>
            <w:vAlign w:val="center"/>
          </w:tcPr>
          <w:p>
            <w:pPr>
              <w:autoSpaceDE w:val="0"/>
              <w:autoSpaceDN w:val="0"/>
              <w:adjustRightInd w:val="0"/>
              <w:spacing w:line="360" w:lineRule="exact"/>
              <w:jc w:val="center"/>
              <w:rPr>
                <w:rFonts w:hint="eastAsia" w:ascii="宋体" w:hAnsi="宋体" w:cs="宋体"/>
                <w:color w:val="auto"/>
                <w:kern w:val="0"/>
                <w:sz w:val="24"/>
                <w:szCs w:val="24"/>
              </w:rPr>
            </w:pPr>
            <w:r>
              <w:rPr>
                <w:rFonts w:hint="eastAsia" w:ascii="宋体" w:hAnsi="宋体" w:cs="宋体"/>
                <w:color w:val="auto"/>
                <w:kern w:val="0"/>
                <w:sz w:val="24"/>
                <w:szCs w:val="24"/>
              </w:rPr>
              <w:t>邮政编码</w:t>
            </w:r>
          </w:p>
        </w:tc>
        <w:tc>
          <w:tcPr>
            <w:tcW w:w="2660" w:type="dxa"/>
            <w:gridSpan w:val="2"/>
            <w:vAlign w:val="center"/>
          </w:tcPr>
          <w:p>
            <w:pPr>
              <w:autoSpaceDE w:val="0"/>
              <w:autoSpaceDN w:val="0"/>
              <w:adjustRightInd w:val="0"/>
              <w:spacing w:line="360" w:lineRule="exact"/>
              <w:jc w:val="center"/>
              <w:rPr>
                <w:rFonts w:hint="eastAsia" w:ascii="宋体" w:hAnsi="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6" w:hRule="atLeast"/>
          <w:jc w:val="center"/>
        </w:trPr>
        <w:tc>
          <w:tcPr>
            <w:tcW w:w="1551" w:type="dxa"/>
            <w:vMerge w:val="restart"/>
            <w:vAlign w:val="center"/>
          </w:tcPr>
          <w:p>
            <w:pPr>
              <w:autoSpaceDE w:val="0"/>
              <w:autoSpaceDN w:val="0"/>
              <w:adjustRightInd w:val="0"/>
              <w:spacing w:line="360" w:lineRule="exact"/>
              <w:jc w:val="center"/>
              <w:rPr>
                <w:rFonts w:hint="eastAsia" w:ascii="宋体" w:hAnsi="宋体" w:cs="宋体"/>
                <w:color w:val="auto"/>
                <w:kern w:val="0"/>
                <w:sz w:val="24"/>
                <w:szCs w:val="24"/>
              </w:rPr>
            </w:pPr>
            <w:r>
              <w:rPr>
                <w:rFonts w:hint="eastAsia" w:ascii="宋体" w:hAnsi="宋体" w:cs="宋体"/>
                <w:color w:val="auto"/>
                <w:kern w:val="0"/>
                <w:sz w:val="24"/>
                <w:szCs w:val="24"/>
              </w:rPr>
              <w:t>联系方式</w:t>
            </w:r>
          </w:p>
        </w:tc>
        <w:tc>
          <w:tcPr>
            <w:tcW w:w="1106" w:type="dxa"/>
            <w:vAlign w:val="center"/>
          </w:tcPr>
          <w:p>
            <w:pPr>
              <w:autoSpaceDE w:val="0"/>
              <w:autoSpaceDN w:val="0"/>
              <w:adjustRightInd w:val="0"/>
              <w:spacing w:line="360" w:lineRule="exact"/>
              <w:jc w:val="center"/>
              <w:rPr>
                <w:rFonts w:hint="eastAsia" w:ascii="宋体" w:hAnsi="宋体" w:cs="宋体"/>
                <w:color w:val="auto"/>
                <w:kern w:val="0"/>
                <w:sz w:val="24"/>
                <w:szCs w:val="24"/>
              </w:rPr>
            </w:pPr>
            <w:r>
              <w:rPr>
                <w:rFonts w:hint="eastAsia" w:ascii="宋体" w:hAnsi="宋体" w:cs="宋体"/>
                <w:color w:val="auto"/>
                <w:kern w:val="0"/>
                <w:sz w:val="24"/>
                <w:szCs w:val="24"/>
              </w:rPr>
              <w:t>联系人</w:t>
            </w:r>
          </w:p>
        </w:tc>
        <w:tc>
          <w:tcPr>
            <w:tcW w:w="2659" w:type="dxa"/>
            <w:gridSpan w:val="2"/>
            <w:vAlign w:val="center"/>
          </w:tcPr>
          <w:p>
            <w:pPr>
              <w:autoSpaceDE w:val="0"/>
              <w:autoSpaceDN w:val="0"/>
              <w:adjustRightInd w:val="0"/>
              <w:spacing w:line="360" w:lineRule="exact"/>
              <w:jc w:val="center"/>
              <w:rPr>
                <w:rFonts w:hint="eastAsia" w:ascii="宋体" w:hAnsi="宋体" w:cs="宋体"/>
                <w:color w:val="auto"/>
                <w:kern w:val="0"/>
                <w:sz w:val="24"/>
                <w:szCs w:val="24"/>
              </w:rPr>
            </w:pPr>
          </w:p>
        </w:tc>
        <w:tc>
          <w:tcPr>
            <w:tcW w:w="1330" w:type="dxa"/>
            <w:gridSpan w:val="2"/>
            <w:vAlign w:val="center"/>
          </w:tcPr>
          <w:p>
            <w:pPr>
              <w:autoSpaceDE w:val="0"/>
              <w:autoSpaceDN w:val="0"/>
              <w:adjustRightInd w:val="0"/>
              <w:spacing w:line="360" w:lineRule="exact"/>
              <w:jc w:val="center"/>
              <w:rPr>
                <w:rFonts w:hint="eastAsia" w:ascii="宋体" w:hAnsi="宋体" w:cs="宋体"/>
                <w:color w:val="auto"/>
                <w:kern w:val="0"/>
                <w:sz w:val="24"/>
                <w:szCs w:val="24"/>
              </w:rPr>
            </w:pPr>
            <w:r>
              <w:rPr>
                <w:rFonts w:hint="eastAsia" w:ascii="宋体" w:hAnsi="宋体" w:cs="宋体"/>
                <w:color w:val="auto"/>
                <w:kern w:val="0"/>
                <w:sz w:val="24"/>
                <w:szCs w:val="24"/>
              </w:rPr>
              <w:t>电 话</w:t>
            </w:r>
          </w:p>
        </w:tc>
        <w:tc>
          <w:tcPr>
            <w:tcW w:w="2660" w:type="dxa"/>
            <w:gridSpan w:val="2"/>
            <w:vAlign w:val="center"/>
          </w:tcPr>
          <w:p>
            <w:pPr>
              <w:autoSpaceDE w:val="0"/>
              <w:autoSpaceDN w:val="0"/>
              <w:adjustRightInd w:val="0"/>
              <w:spacing w:line="360" w:lineRule="exact"/>
              <w:jc w:val="center"/>
              <w:rPr>
                <w:rFonts w:hint="eastAsia" w:ascii="宋体" w:hAnsi="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6" w:hRule="atLeast"/>
          <w:jc w:val="center"/>
        </w:trPr>
        <w:tc>
          <w:tcPr>
            <w:tcW w:w="1551" w:type="dxa"/>
            <w:vMerge w:val="continue"/>
            <w:vAlign w:val="center"/>
          </w:tcPr>
          <w:p>
            <w:pPr>
              <w:autoSpaceDE w:val="0"/>
              <w:autoSpaceDN w:val="0"/>
              <w:adjustRightInd w:val="0"/>
              <w:spacing w:line="360" w:lineRule="exact"/>
              <w:jc w:val="center"/>
              <w:rPr>
                <w:rFonts w:hint="eastAsia" w:ascii="宋体" w:hAnsi="宋体" w:cs="宋体"/>
                <w:color w:val="auto"/>
                <w:kern w:val="0"/>
                <w:sz w:val="24"/>
                <w:szCs w:val="24"/>
              </w:rPr>
            </w:pPr>
          </w:p>
        </w:tc>
        <w:tc>
          <w:tcPr>
            <w:tcW w:w="1106" w:type="dxa"/>
            <w:vAlign w:val="center"/>
          </w:tcPr>
          <w:p>
            <w:pPr>
              <w:autoSpaceDE w:val="0"/>
              <w:autoSpaceDN w:val="0"/>
              <w:adjustRightInd w:val="0"/>
              <w:spacing w:line="360" w:lineRule="exact"/>
              <w:jc w:val="center"/>
              <w:rPr>
                <w:rFonts w:hint="eastAsia" w:ascii="宋体" w:hAnsi="宋体" w:cs="宋体"/>
                <w:color w:val="auto"/>
                <w:kern w:val="0"/>
                <w:sz w:val="24"/>
                <w:szCs w:val="24"/>
              </w:rPr>
            </w:pPr>
            <w:r>
              <w:rPr>
                <w:rFonts w:hint="eastAsia" w:ascii="宋体" w:hAnsi="宋体" w:cs="宋体"/>
                <w:color w:val="auto"/>
                <w:kern w:val="0"/>
                <w:sz w:val="24"/>
                <w:szCs w:val="24"/>
              </w:rPr>
              <w:t>传  真</w:t>
            </w:r>
          </w:p>
        </w:tc>
        <w:tc>
          <w:tcPr>
            <w:tcW w:w="2659" w:type="dxa"/>
            <w:gridSpan w:val="2"/>
            <w:vAlign w:val="center"/>
          </w:tcPr>
          <w:p>
            <w:pPr>
              <w:autoSpaceDE w:val="0"/>
              <w:autoSpaceDN w:val="0"/>
              <w:adjustRightInd w:val="0"/>
              <w:spacing w:line="360" w:lineRule="exact"/>
              <w:jc w:val="center"/>
              <w:rPr>
                <w:rFonts w:hint="eastAsia" w:ascii="宋体" w:hAnsi="宋体" w:cs="宋体"/>
                <w:color w:val="auto"/>
                <w:kern w:val="0"/>
                <w:sz w:val="24"/>
                <w:szCs w:val="24"/>
              </w:rPr>
            </w:pPr>
          </w:p>
        </w:tc>
        <w:tc>
          <w:tcPr>
            <w:tcW w:w="1330" w:type="dxa"/>
            <w:gridSpan w:val="2"/>
            <w:vAlign w:val="center"/>
          </w:tcPr>
          <w:p>
            <w:pPr>
              <w:autoSpaceDE w:val="0"/>
              <w:autoSpaceDN w:val="0"/>
              <w:adjustRightInd w:val="0"/>
              <w:spacing w:line="360" w:lineRule="exact"/>
              <w:jc w:val="center"/>
              <w:rPr>
                <w:rFonts w:hint="eastAsia" w:ascii="宋体" w:hAnsi="宋体" w:cs="宋体"/>
                <w:color w:val="auto"/>
                <w:kern w:val="0"/>
                <w:sz w:val="24"/>
                <w:szCs w:val="24"/>
              </w:rPr>
            </w:pPr>
            <w:r>
              <w:rPr>
                <w:rFonts w:hint="eastAsia" w:ascii="宋体" w:hAnsi="宋体" w:cs="宋体"/>
                <w:color w:val="auto"/>
                <w:kern w:val="0"/>
                <w:sz w:val="24"/>
                <w:szCs w:val="24"/>
              </w:rPr>
              <w:t>网 址</w:t>
            </w:r>
          </w:p>
        </w:tc>
        <w:tc>
          <w:tcPr>
            <w:tcW w:w="2660" w:type="dxa"/>
            <w:gridSpan w:val="2"/>
            <w:vAlign w:val="center"/>
          </w:tcPr>
          <w:p>
            <w:pPr>
              <w:autoSpaceDE w:val="0"/>
              <w:autoSpaceDN w:val="0"/>
              <w:adjustRightInd w:val="0"/>
              <w:spacing w:line="360" w:lineRule="exact"/>
              <w:jc w:val="center"/>
              <w:rPr>
                <w:rFonts w:hint="eastAsia" w:ascii="宋体" w:hAnsi="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1551" w:type="dxa"/>
            <w:vAlign w:val="center"/>
          </w:tcPr>
          <w:p>
            <w:pPr>
              <w:autoSpaceDE w:val="0"/>
              <w:autoSpaceDN w:val="0"/>
              <w:adjustRightInd w:val="0"/>
              <w:spacing w:line="360" w:lineRule="exact"/>
              <w:jc w:val="center"/>
              <w:rPr>
                <w:rFonts w:hint="eastAsia" w:ascii="宋体" w:hAnsi="宋体" w:cs="宋体"/>
                <w:color w:val="auto"/>
                <w:kern w:val="0"/>
                <w:sz w:val="24"/>
                <w:szCs w:val="24"/>
              </w:rPr>
            </w:pPr>
            <w:r>
              <w:rPr>
                <w:rFonts w:hint="eastAsia" w:ascii="宋体" w:hAnsi="宋体" w:cs="宋体"/>
                <w:color w:val="auto"/>
                <w:kern w:val="0"/>
                <w:sz w:val="24"/>
                <w:szCs w:val="24"/>
              </w:rPr>
              <w:t>组织结构</w:t>
            </w:r>
          </w:p>
        </w:tc>
        <w:tc>
          <w:tcPr>
            <w:tcW w:w="7755" w:type="dxa"/>
            <w:gridSpan w:val="7"/>
            <w:vAlign w:val="center"/>
          </w:tcPr>
          <w:p>
            <w:pPr>
              <w:autoSpaceDE w:val="0"/>
              <w:autoSpaceDN w:val="0"/>
              <w:adjustRightInd w:val="0"/>
              <w:spacing w:line="360" w:lineRule="exact"/>
              <w:jc w:val="center"/>
              <w:rPr>
                <w:rFonts w:hint="eastAsia" w:ascii="宋体" w:hAnsi="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551" w:type="dxa"/>
            <w:vAlign w:val="center"/>
          </w:tcPr>
          <w:p>
            <w:pPr>
              <w:autoSpaceDE w:val="0"/>
              <w:autoSpaceDN w:val="0"/>
              <w:adjustRightInd w:val="0"/>
              <w:spacing w:line="360" w:lineRule="exact"/>
              <w:jc w:val="center"/>
              <w:rPr>
                <w:rFonts w:hint="eastAsia" w:ascii="宋体" w:hAnsi="宋体" w:cs="宋体"/>
                <w:color w:val="auto"/>
                <w:kern w:val="0"/>
                <w:sz w:val="24"/>
                <w:szCs w:val="24"/>
              </w:rPr>
            </w:pPr>
            <w:r>
              <w:rPr>
                <w:rFonts w:hint="eastAsia" w:ascii="宋体" w:hAnsi="宋体" w:cs="宋体"/>
                <w:color w:val="auto"/>
                <w:kern w:val="0"/>
                <w:sz w:val="24"/>
                <w:szCs w:val="24"/>
              </w:rPr>
              <w:t>法定代表人</w:t>
            </w:r>
          </w:p>
        </w:tc>
        <w:tc>
          <w:tcPr>
            <w:tcW w:w="1106" w:type="dxa"/>
            <w:vAlign w:val="center"/>
          </w:tcPr>
          <w:p>
            <w:pPr>
              <w:autoSpaceDE w:val="0"/>
              <w:autoSpaceDN w:val="0"/>
              <w:adjustRightInd w:val="0"/>
              <w:spacing w:line="360" w:lineRule="exact"/>
              <w:jc w:val="center"/>
              <w:rPr>
                <w:rFonts w:hint="eastAsia" w:ascii="宋体" w:hAnsi="宋体" w:cs="宋体"/>
                <w:color w:val="auto"/>
                <w:kern w:val="0"/>
                <w:sz w:val="24"/>
                <w:szCs w:val="24"/>
              </w:rPr>
            </w:pPr>
            <w:r>
              <w:rPr>
                <w:rFonts w:hint="eastAsia" w:ascii="宋体" w:hAnsi="宋体" w:cs="宋体"/>
                <w:color w:val="auto"/>
                <w:kern w:val="0"/>
                <w:sz w:val="24"/>
                <w:szCs w:val="24"/>
              </w:rPr>
              <w:t>姓名</w:t>
            </w:r>
          </w:p>
        </w:tc>
        <w:tc>
          <w:tcPr>
            <w:tcW w:w="1329" w:type="dxa"/>
            <w:vAlign w:val="center"/>
          </w:tcPr>
          <w:p>
            <w:pPr>
              <w:autoSpaceDE w:val="0"/>
              <w:autoSpaceDN w:val="0"/>
              <w:adjustRightInd w:val="0"/>
              <w:spacing w:line="360" w:lineRule="exact"/>
              <w:jc w:val="center"/>
              <w:rPr>
                <w:rFonts w:hint="eastAsia" w:ascii="宋体" w:hAnsi="宋体" w:cs="宋体"/>
                <w:color w:val="auto"/>
                <w:kern w:val="0"/>
                <w:sz w:val="24"/>
                <w:szCs w:val="24"/>
              </w:rPr>
            </w:pPr>
          </w:p>
        </w:tc>
        <w:tc>
          <w:tcPr>
            <w:tcW w:w="1330" w:type="dxa"/>
            <w:vAlign w:val="center"/>
          </w:tcPr>
          <w:p>
            <w:pPr>
              <w:autoSpaceDE w:val="0"/>
              <w:autoSpaceDN w:val="0"/>
              <w:adjustRightInd w:val="0"/>
              <w:spacing w:line="360" w:lineRule="exact"/>
              <w:jc w:val="center"/>
              <w:rPr>
                <w:rFonts w:hint="eastAsia" w:ascii="宋体" w:hAnsi="宋体" w:cs="宋体"/>
                <w:color w:val="auto"/>
                <w:kern w:val="0"/>
                <w:sz w:val="24"/>
                <w:szCs w:val="24"/>
              </w:rPr>
            </w:pPr>
            <w:r>
              <w:rPr>
                <w:rFonts w:hint="eastAsia" w:ascii="宋体" w:hAnsi="宋体" w:cs="宋体"/>
                <w:color w:val="auto"/>
                <w:kern w:val="0"/>
                <w:sz w:val="24"/>
                <w:szCs w:val="24"/>
              </w:rPr>
              <w:t>技术职称</w:t>
            </w:r>
          </w:p>
        </w:tc>
        <w:tc>
          <w:tcPr>
            <w:tcW w:w="1330" w:type="dxa"/>
            <w:gridSpan w:val="2"/>
            <w:vAlign w:val="center"/>
          </w:tcPr>
          <w:p>
            <w:pPr>
              <w:autoSpaceDE w:val="0"/>
              <w:autoSpaceDN w:val="0"/>
              <w:adjustRightInd w:val="0"/>
              <w:spacing w:line="360" w:lineRule="exact"/>
              <w:jc w:val="center"/>
              <w:rPr>
                <w:rFonts w:hint="eastAsia" w:ascii="宋体" w:hAnsi="宋体" w:cs="宋体"/>
                <w:color w:val="auto"/>
                <w:kern w:val="0"/>
                <w:sz w:val="24"/>
                <w:szCs w:val="24"/>
              </w:rPr>
            </w:pPr>
          </w:p>
        </w:tc>
        <w:tc>
          <w:tcPr>
            <w:tcW w:w="1330" w:type="dxa"/>
            <w:vAlign w:val="center"/>
          </w:tcPr>
          <w:p>
            <w:pPr>
              <w:autoSpaceDE w:val="0"/>
              <w:autoSpaceDN w:val="0"/>
              <w:adjustRightInd w:val="0"/>
              <w:spacing w:line="360" w:lineRule="exact"/>
              <w:jc w:val="center"/>
              <w:rPr>
                <w:rFonts w:hint="eastAsia" w:ascii="宋体" w:hAnsi="宋体" w:cs="宋体"/>
                <w:color w:val="auto"/>
                <w:kern w:val="0"/>
                <w:sz w:val="24"/>
                <w:szCs w:val="24"/>
              </w:rPr>
            </w:pPr>
            <w:r>
              <w:rPr>
                <w:rFonts w:hint="eastAsia" w:ascii="宋体" w:hAnsi="宋体" w:cs="宋体"/>
                <w:color w:val="auto"/>
                <w:kern w:val="0"/>
                <w:sz w:val="24"/>
                <w:szCs w:val="24"/>
              </w:rPr>
              <w:t>电话</w:t>
            </w:r>
          </w:p>
        </w:tc>
        <w:tc>
          <w:tcPr>
            <w:tcW w:w="1330" w:type="dxa"/>
            <w:vAlign w:val="center"/>
          </w:tcPr>
          <w:p>
            <w:pPr>
              <w:autoSpaceDE w:val="0"/>
              <w:autoSpaceDN w:val="0"/>
              <w:adjustRightInd w:val="0"/>
              <w:spacing w:line="360" w:lineRule="exact"/>
              <w:jc w:val="center"/>
              <w:rPr>
                <w:rFonts w:hint="eastAsia" w:ascii="宋体" w:hAnsi="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1551" w:type="dxa"/>
            <w:vAlign w:val="center"/>
          </w:tcPr>
          <w:p>
            <w:pPr>
              <w:autoSpaceDE w:val="0"/>
              <w:autoSpaceDN w:val="0"/>
              <w:adjustRightInd w:val="0"/>
              <w:spacing w:line="360" w:lineRule="exact"/>
              <w:jc w:val="center"/>
              <w:rPr>
                <w:rFonts w:hint="eastAsia" w:ascii="宋体" w:hAnsi="宋体" w:cs="宋体"/>
                <w:color w:val="auto"/>
                <w:kern w:val="0"/>
                <w:sz w:val="24"/>
                <w:szCs w:val="24"/>
              </w:rPr>
            </w:pPr>
            <w:r>
              <w:rPr>
                <w:rFonts w:hint="eastAsia" w:ascii="宋体" w:hAnsi="宋体" w:cs="宋体"/>
                <w:color w:val="auto"/>
                <w:kern w:val="0"/>
                <w:sz w:val="24"/>
                <w:szCs w:val="24"/>
              </w:rPr>
              <w:t>技术负责人</w:t>
            </w:r>
          </w:p>
        </w:tc>
        <w:tc>
          <w:tcPr>
            <w:tcW w:w="1106" w:type="dxa"/>
            <w:vAlign w:val="center"/>
          </w:tcPr>
          <w:p>
            <w:pPr>
              <w:autoSpaceDE w:val="0"/>
              <w:autoSpaceDN w:val="0"/>
              <w:adjustRightInd w:val="0"/>
              <w:spacing w:line="360" w:lineRule="exact"/>
              <w:jc w:val="center"/>
              <w:rPr>
                <w:rFonts w:hint="eastAsia" w:ascii="宋体" w:hAnsi="宋体" w:cs="宋体"/>
                <w:color w:val="auto"/>
                <w:kern w:val="0"/>
                <w:sz w:val="24"/>
                <w:szCs w:val="24"/>
              </w:rPr>
            </w:pPr>
            <w:r>
              <w:rPr>
                <w:rFonts w:hint="eastAsia" w:ascii="宋体" w:hAnsi="宋体" w:cs="宋体"/>
                <w:color w:val="auto"/>
                <w:kern w:val="0"/>
                <w:sz w:val="24"/>
                <w:szCs w:val="24"/>
              </w:rPr>
              <w:t>姓名</w:t>
            </w:r>
          </w:p>
        </w:tc>
        <w:tc>
          <w:tcPr>
            <w:tcW w:w="1329" w:type="dxa"/>
            <w:vAlign w:val="center"/>
          </w:tcPr>
          <w:p>
            <w:pPr>
              <w:autoSpaceDE w:val="0"/>
              <w:autoSpaceDN w:val="0"/>
              <w:adjustRightInd w:val="0"/>
              <w:spacing w:line="360" w:lineRule="exact"/>
              <w:jc w:val="center"/>
              <w:rPr>
                <w:rFonts w:hint="eastAsia" w:ascii="宋体" w:hAnsi="宋体" w:cs="宋体"/>
                <w:color w:val="auto"/>
                <w:kern w:val="0"/>
                <w:sz w:val="24"/>
                <w:szCs w:val="24"/>
              </w:rPr>
            </w:pPr>
          </w:p>
        </w:tc>
        <w:tc>
          <w:tcPr>
            <w:tcW w:w="1330" w:type="dxa"/>
            <w:vAlign w:val="center"/>
          </w:tcPr>
          <w:p>
            <w:pPr>
              <w:autoSpaceDE w:val="0"/>
              <w:autoSpaceDN w:val="0"/>
              <w:adjustRightInd w:val="0"/>
              <w:spacing w:line="360" w:lineRule="exact"/>
              <w:jc w:val="center"/>
              <w:rPr>
                <w:rFonts w:hint="eastAsia" w:ascii="宋体" w:hAnsi="宋体" w:cs="宋体"/>
                <w:color w:val="auto"/>
                <w:kern w:val="0"/>
                <w:sz w:val="24"/>
                <w:szCs w:val="24"/>
              </w:rPr>
            </w:pPr>
            <w:r>
              <w:rPr>
                <w:rFonts w:hint="eastAsia" w:ascii="宋体" w:hAnsi="宋体" w:cs="宋体"/>
                <w:color w:val="auto"/>
                <w:kern w:val="0"/>
                <w:sz w:val="24"/>
                <w:szCs w:val="24"/>
              </w:rPr>
              <w:t>技术职称</w:t>
            </w:r>
          </w:p>
        </w:tc>
        <w:tc>
          <w:tcPr>
            <w:tcW w:w="1330" w:type="dxa"/>
            <w:gridSpan w:val="2"/>
            <w:vAlign w:val="center"/>
          </w:tcPr>
          <w:p>
            <w:pPr>
              <w:autoSpaceDE w:val="0"/>
              <w:autoSpaceDN w:val="0"/>
              <w:adjustRightInd w:val="0"/>
              <w:spacing w:line="360" w:lineRule="exact"/>
              <w:jc w:val="center"/>
              <w:rPr>
                <w:rFonts w:hint="eastAsia" w:ascii="宋体" w:hAnsi="宋体" w:cs="宋体"/>
                <w:color w:val="auto"/>
                <w:kern w:val="0"/>
                <w:sz w:val="24"/>
                <w:szCs w:val="24"/>
              </w:rPr>
            </w:pPr>
          </w:p>
        </w:tc>
        <w:tc>
          <w:tcPr>
            <w:tcW w:w="1330" w:type="dxa"/>
            <w:vAlign w:val="center"/>
          </w:tcPr>
          <w:p>
            <w:pPr>
              <w:autoSpaceDE w:val="0"/>
              <w:autoSpaceDN w:val="0"/>
              <w:adjustRightInd w:val="0"/>
              <w:spacing w:line="360" w:lineRule="exact"/>
              <w:jc w:val="center"/>
              <w:rPr>
                <w:rFonts w:hint="eastAsia" w:ascii="宋体" w:hAnsi="宋体" w:cs="宋体"/>
                <w:color w:val="auto"/>
                <w:kern w:val="0"/>
                <w:sz w:val="24"/>
                <w:szCs w:val="24"/>
              </w:rPr>
            </w:pPr>
            <w:r>
              <w:rPr>
                <w:rFonts w:hint="eastAsia" w:ascii="宋体" w:hAnsi="宋体" w:cs="宋体"/>
                <w:color w:val="auto"/>
                <w:kern w:val="0"/>
                <w:sz w:val="24"/>
                <w:szCs w:val="24"/>
              </w:rPr>
              <w:t>电话</w:t>
            </w:r>
          </w:p>
        </w:tc>
        <w:tc>
          <w:tcPr>
            <w:tcW w:w="1330" w:type="dxa"/>
            <w:vAlign w:val="center"/>
          </w:tcPr>
          <w:p>
            <w:pPr>
              <w:autoSpaceDE w:val="0"/>
              <w:autoSpaceDN w:val="0"/>
              <w:adjustRightInd w:val="0"/>
              <w:spacing w:line="360" w:lineRule="exact"/>
              <w:jc w:val="center"/>
              <w:rPr>
                <w:rFonts w:hint="eastAsia" w:ascii="宋体" w:hAnsi="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1551" w:type="dxa"/>
            <w:vAlign w:val="center"/>
          </w:tcPr>
          <w:p>
            <w:pPr>
              <w:autoSpaceDE w:val="0"/>
              <w:autoSpaceDN w:val="0"/>
              <w:adjustRightInd w:val="0"/>
              <w:spacing w:line="360" w:lineRule="exact"/>
              <w:jc w:val="center"/>
              <w:rPr>
                <w:rFonts w:hint="eastAsia" w:ascii="宋体" w:hAnsi="宋体" w:cs="宋体"/>
                <w:color w:val="auto"/>
                <w:kern w:val="0"/>
                <w:sz w:val="24"/>
                <w:szCs w:val="24"/>
              </w:rPr>
            </w:pPr>
            <w:r>
              <w:rPr>
                <w:rFonts w:hint="eastAsia" w:ascii="宋体" w:hAnsi="宋体" w:cs="宋体"/>
                <w:color w:val="auto"/>
                <w:kern w:val="0"/>
                <w:sz w:val="24"/>
                <w:szCs w:val="24"/>
              </w:rPr>
              <w:t>成立时间</w:t>
            </w:r>
          </w:p>
        </w:tc>
        <w:tc>
          <w:tcPr>
            <w:tcW w:w="3765" w:type="dxa"/>
            <w:gridSpan w:val="3"/>
            <w:vAlign w:val="center"/>
          </w:tcPr>
          <w:p>
            <w:pPr>
              <w:autoSpaceDE w:val="0"/>
              <w:autoSpaceDN w:val="0"/>
              <w:adjustRightInd w:val="0"/>
              <w:spacing w:line="360" w:lineRule="exact"/>
              <w:jc w:val="center"/>
              <w:rPr>
                <w:rFonts w:hint="eastAsia" w:ascii="宋体" w:hAnsi="宋体" w:cs="宋体"/>
                <w:color w:val="auto"/>
                <w:kern w:val="0"/>
                <w:sz w:val="24"/>
                <w:szCs w:val="24"/>
              </w:rPr>
            </w:pPr>
          </w:p>
        </w:tc>
        <w:tc>
          <w:tcPr>
            <w:tcW w:w="3990" w:type="dxa"/>
            <w:gridSpan w:val="4"/>
            <w:vAlign w:val="center"/>
          </w:tcPr>
          <w:p>
            <w:pPr>
              <w:autoSpaceDE w:val="0"/>
              <w:autoSpaceDN w:val="0"/>
              <w:adjustRightInd w:val="0"/>
              <w:spacing w:line="360" w:lineRule="exact"/>
              <w:jc w:val="center"/>
              <w:rPr>
                <w:rFonts w:hint="eastAsia" w:ascii="宋体" w:hAnsi="宋体" w:cs="宋体"/>
                <w:color w:val="auto"/>
                <w:kern w:val="0"/>
                <w:sz w:val="24"/>
                <w:szCs w:val="24"/>
              </w:rPr>
            </w:pPr>
            <w:r>
              <w:rPr>
                <w:rFonts w:hint="eastAsia" w:ascii="宋体" w:hAnsi="宋体" w:cs="宋体"/>
                <w:color w:val="auto"/>
                <w:kern w:val="0"/>
                <w:sz w:val="24"/>
                <w:szCs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6" w:hRule="atLeast"/>
          <w:jc w:val="center"/>
        </w:trPr>
        <w:tc>
          <w:tcPr>
            <w:tcW w:w="1551" w:type="dxa"/>
            <w:vAlign w:val="center"/>
          </w:tcPr>
          <w:p>
            <w:pPr>
              <w:autoSpaceDE w:val="0"/>
              <w:autoSpaceDN w:val="0"/>
              <w:adjustRightInd w:val="0"/>
              <w:spacing w:line="360" w:lineRule="exact"/>
              <w:jc w:val="center"/>
              <w:rPr>
                <w:rFonts w:hint="eastAsia" w:ascii="宋体" w:hAnsi="宋体" w:cs="宋体"/>
                <w:color w:val="auto"/>
                <w:kern w:val="0"/>
                <w:sz w:val="24"/>
                <w:szCs w:val="24"/>
              </w:rPr>
            </w:pPr>
            <w:r>
              <w:rPr>
                <w:rFonts w:hint="eastAsia" w:ascii="宋体" w:hAnsi="宋体" w:cs="宋体"/>
                <w:color w:val="auto"/>
                <w:kern w:val="0"/>
                <w:sz w:val="24"/>
                <w:szCs w:val="24"/>
              </w:rPr>
              <w:t>企业资质等级</w:t>
            </w:r>
          </w:p>
        </w:tc>
        <w:tc>
          <w:tcPr>
            <w:tcW w:w="3765" w:type="dxa"/>
            <w:gridSpan w:val="3"/>
            <w:vAlign w:val="center"/>
          </w:tcPr>
          <w:p>
            <w:pPr>
              <w:autoSpaceDE w:val="0"/>
              <w:autoSpaceDN w:val="0"/>
              <w:adjustRightInd w:val="0"/>
              <w:spacing w:line="360" w:lineRule="exact"/>
              <w:jc w:val="center"/>
              <w:rPr>
                <w:rFonts w:hint="eastAsia" w:ascii="宋体" w:hAnsi="宋体" w:cs="宋体"/>
                <w:color w:val="auto"/>
                <w:kern w:val="0"/>
                <w:sz w:val="24"/>
                <w:szCs w:val="24"/>
              </w:rPr>
            </w:pPr>
          </w:p>
        </w:tc>
        <w:tc>
          <w:tcPr>
            <w:tcW w:w="1105" w:type="dxa"/>
            <w:vMerge w:val="restart"/>
            <w:vAlign w:val="center"/>
          </w:tcPr>
          <w:p>
            <w:pPr>
              <w:autoSpaceDE w:val="0"/>
              <w:autoSpaceDN w:val="0"/>
              <w:adjustRightInd w:val="0"/>
              <w:spacing w:line="360" w:lineRule="exact"/>
              <w:jc w:val="center"/>
              <w:rPr>
                <w:rFonts w:hint="eastAsia" w:ascii="宋体" w:hAnsi="宋体" w:cs="宋体"/>
                <w:color w:val="auto"/>
                <w:kern w:val="0"/>
                <w:sz w:val="24"/>
                <w:szCs w:val="24"/>
              </w:rPr>
            </w:pPr>
            <w:r>
              <w:rPr>
                <w:rFonts w:hint="eastAsia" w:ascii="宋体" w:hAnsi="宋体" w:cs="宋体"/>
                <w:color w:val="auto"/>
                <w:kern w:val="0"/>
                <w:sz w:val="24"/>
                <w:szCs w:val="24"/>
              </w:rPr>
              <w:t>其中</w:t>
            </w:r>
          </w:p>
        </w:tc>
        <w:tc>
          <w:tcPr>
            <w:tcW w:w="1555" w:type="dxa"/>
            <w:gridSpan w:val="2"/>
            <w:vAlign w:val="center"/>
          </w:tcPr>
          <w:p>
            <w:pPr>
              <w:autoSpaceDE w:val="0"/>
              <w:autoSpaceDN w:val="0"/>
              <w:adjustRightInd w:val="0"/>
              <w:spacing w:line="360" w:lineRule="exact"/>
              <w:jc w:val="center"/>
              <w:rPr>
                <w:rFonts w:hint="eastAsia" w:ascii="宋体" w:hAnsi="宋体" w:cs="宋体"/>
                <w:color w:val="auto"/>
                <w:kern w:val="0"/>
                <w:sz w:val="24"/>
                <w:szCs w:val="24"/>
              </w:rPr>
            </w:pPr>
            <w:r>
              <w:rPr>
                <w:rFonts w:hint="eastAsia" w:ascii="宋体" w:hAnsi="宋体" w:cs="宋体"/>
                <w:color w:val="auto"/>
                <w:kern w:val="0"/>
                <w:sz w:val="24"/>
                <w:szCs w:val="24"/>
              </w:rPr>
              <w:t>高级职称人员</w:t>
            </w:r>
          </w:p>
        </w:tc>
        <w:tc>
          <w:tcPr>
            <w:tcW w:w="1330" w:type="dxa"/>
            <w:vAlign w:val="center"/>
          </w:tcPr>
          <w:p>
            <w:pPr>
              <w:autoSpaceDE w:val="0"/>
              <w:autoSpaceDN w:val="0"/>
              <w:adjustRightInd w:val="0"/>
              <w:spacing w:line="360" w:lineRule="exact"/>
              <w:jc w:val="center"/>
              <w:rPr>
                <w:rFonts w:hint="eastAsia" w:ascii="宋体" w:hAnsi="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1551" w:type="dxa"/>
            <w:vAlign w:val="center"/>
          </w:tcPr>
          <w:p>
            <w:pPr>
              <w:autoSpaceDE w:val="0"/>
              <w:autoSpaceDN w:val="0"/>
              <w:adjustRightInd w:val="0"/>
              <w:spacing w:line="360" w:lineRule="exact"/>
              <w:jc w:val="center"/>
              <w:rPr>
                <w:rFonts w:hint="eastAsia" w:ascii="宋体" w:hAnsi="宋体" w:cs="宋体"/>
                <w:color w:val="auto"/>
                <w:kern w:val="0"/>
                <w:sz w:val="24"/>
                <w:szCs w:val="24"/>
              </w:rPr>
            </w:pPr>
            <w:r>
              <w:rPr>
                <w:rFonts w:hint="eastAsia" w:ascii="宋体" w:hAnsi="宋体" w:cs="宋体"/>
                <w:color w:val="auto"/>
                <w:kern w:val="0"/>
                <w:sz w:val="24"/>
                <w:szCs w:val="24"/>
              </w:rPr>
              <w:t>营业执照号</w:t>
            </w:r>
          </w:p>
        </w:tc>
        <w:tc>
          <w:tcPr>
            <w:tcW w:w="3765" w:type="dxa"/>
            <w:gridSpan w:val="3"/>
            <w:vAlign w:val="center"/>
          </w:tcPr>
          <w:p>
            <w:pPr>
              <w:autoSpaceDE w:val="0"/>
              <w:autoSpaceDN w:val="0"/>
              <w:adjustRightInd w:val="0"/>
              <w:spacing w:line="360" w:lineRule="exact"/>
              <w:jc w:val="center"/>
              <w:rPr>
                <w:rFonts w:hint="eastAsia" w:ascii="宋体" w:hAnsi="宋体" w:cs="宋体"/>
                <w:color w:val="auto"/>
                <w:kern w:val="0"/>
                <w:sz w:val="24"/>
                <w:szCs w:val="24"/>
              </w:rPr>
            </w:pPr>
          </w:p>
        </w:tc>
        <w:tc>
          <w:tcPr>
            <w:tcW w:w="1105" w:type="dxa"/>
            <w:vMerge w:val="continue"/>
            <w:vAlign w:val="center"/>
          </w:tcPr>
          <w:p>
            <w:pPr>
              <w:autoSpaceDE w:val="0"/>
              <w:autoSpaceDN w:val="0"/>
              <w:adjustRightInd w:val="0"/>
              <w:spacing w:line="360" w:lineRule="exact"/>
              <w:jc w:val="center"/>
              <w:rPr>
                <w:rFonts w:hint="eastAsia" w:ascii="宋体" w:hAnsi="宋体" w:cs="宋体"/>
                <w:color w:val="auto"/>
                <w:kern w:val="0"/>
                <w:sz w:val="24"/>
                <w:szCs w:val="24"/>
              </w:rPr>
            </w:pPr>
          </w:p>
        </w:tc>
        <w:tc>
          <w:tcPr>
            <w:tcW w:w="1555" w:type="dxa"/>
            <w:gridSpan w:val="2"/>
            <w:vAlign w:val="center"/>
          </w:tcPr>
          <w:p>
            <w:pPr>
              <w:autoSpaceDE w:val="0"/>
              <w:autoSpaceDN w:val="0"/>
              <w:adjustRightInd w:val="0"/>
              <w:spacing w:line="360" w:lineRule="exact"/>
              <w:jc w:val="center"/>
              <w:rPr>
                <w:rFonts w:hint="eastAsia" w:ascii="宋体" w:hAnsi="宋体" w:cs="宋体"/>
                <w:color w:val="auto"/>
                <w:kern w:val="0"/>
                <w:sz w:val="24"/>
                <w:szCs w:val="24"/>
              </w:rPr>
            </w:pPr>
            <w:r>
              <w:rPr>
                <w:rFonts w:hint="eastAsia" w:ascii="宋体" w:hAnsi="宋体" w:cs="宋体"/>
                <w:color w:val="auto"/>
                <w:kern w:val="0"/>
                <w:sz w:val="24"/>
                <w:szCs w:val="24"/>
              </w:rPr>
              <w:t>中级职称人员</w:t>
            </w:r>
          </w:p>
        </w:tc>
        <w:tc>
          <w:tcPr>
            <w:tcW w:w="1330" w:type="dxa"/>
            <w:vAlign w:val="center"/>
          </w:tcPr>
          <w:p>
            <w:pPr>
              <w:autoSpaceDE w:val="0"/>
              <w:autoSpaceDN w:val="0"/>
              <w:adjustRightInd w:val="0"/>
              <w:spacing w:line="360" w:lineRule="exact"/>
              <w:jc w:val="center"/>
              <w:rPr>
                <w:rFonts w:hint="eastAsia" w:ascii="宋体" w:hAnsi="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6" w:hRule="atLeast"/>
          <w:jc w:val="center"/>
        </w:trPr>
        <w:tc>
          <w:tcPr>
            <w:tcW w:w="1551" w:type="dxa"/>
            <w:vAlign w:val="center"/>
          </w:tcPr>
          <w:p>
            <w:pPr>
              <w:autoSpaceDE w:val="0"/>
              <w:autoSpaceDN w:val="0"/>
              <w:adjustRightInd w:val="0"/>
              <w:spacing w:line="360" w:lineRule="exact"/>
              <w:jc w:val="center"/>
              <w:rPr>
                <w:rFonts w:hint="eastAsia" w:ascii="宋体" w:hAnsi="宋体" w:cs="宋体"/>
                <w:color w:val="auto"/>
                <w:kern w:val="0"/>
                <w:sz w:val="24"/>
                <w:szCs w:val="24"/>
              </w:rPr>
            </w:pPr>
            <w:r>
              <w:rPr>
                <w:rFonts w:hint="eastAsia" w:ascii="宋体" w:hAnsi="宋体" w:cs="宋体"/>
                <w:color w:val="auto"/>
                <w:kern w:val="0"/>
                <w:sz w:val="24"/>
                <w:szCs w:val="24"/>
              </w:rPr>
              <w:t>注册资金</w:t>
            </w:r>
          </w:p>
        </w:tc>
        <w:tc>
          <w:tcPr>
            <w:tcW w:w="3765" w:type="dxa"/>
            <w:gridSpan w:val="3"/>
            <w:vAlign w:val="center"/>
          </w:tcPr>
          <w:p>
            <w:pPr>
              <w:autoSpaceDE w:val="0"/>
              <w:autoSpaceDN w:val="0"/>
              <w:adjustRightInd w:val="0"/>
              <w:spacing w:line="360" w:lineRule="exact"/>
              <w:jc w:val="center"/>
              <w:rPr>
                <w:rFonts w:hint="eastAsia" w:ascii="宋体" w:hAnsi="宋体" w:cs="宋体"/>
                <w:color w:val="auto"/>
                <w:kern w:val="0"/>
                <w:sz w:val="24"/>
                <w:szCs w:val="24"/>
              </w:rPr>
            </w:pPr>
          </w:p>
        </w:tc>
        <w:tc>
          <w:tcPr>
            <w:tcW w:w="1105" w:type="dxa"/>
            <w:vMerge w:val="continue"/>
            <w:vAlign w:val="center"/>
          </w:tcPr>
          <w:p>
            <w:pPr>
              <w:autoSpaceDE w:val="0"/>
              <w:autoSpaceDN w:val="0"/>
              <w:adjustRightInd w:val="0"/>
              <w:spacing w:line="360" w:lineRule="exact"/>
              <w:jc w:val="center"/>
              <w:rPr>
                <w:rFonts w:hint="eastAsia" w:ascii="宋体" w:hAnsi="宋体" w:cs="宋体"/>
                <w:color w:val="auto"/>
                <w:kern w:val="0"/>
                <w:sz w:val="24"/>
                <w:szCs w:val="24"/>
              </w:rPr>
            </w:pPr>
          </w:p>
        </w:tc>
        <w:tc>
          <w:tcPr>
            <w:tcW w:w="1555" w:type="dxa"/>
            <w:gridSpan w:val="2"/>
            <w:vAlign w:val="center"/>
          </w:tcPr>
          <w:p>
            <w:pPr>
              <w:autoSpaceDE w:val="0"/>
              <w:autoSpaceDN w:val="0"/>
              <w:adjustRightInd w:val="0"/>
              <w:spacing w:line="360" w:lineRule="exact"/>
              <w:jc w:val="center"/>
              <w:rPr>
                <w:rFonts w:hint="eastAsia" w:ascii="宋体" w:hAnsi="宋体" w:cs="宋体"/>
                <w:color w:val="auto"/>
                <w:kern w:val="0"/>
                <w:sz w:val="24"/>
                <w:szCs w:val="24"/>
              </w:rPr>
            </w:pPr>
            <w:r>
              <w:rPr>
                <w:rFonts w:hint="eastAsia" w:ascii="宋体" w:hAnsi="宋体" w:cs="宋体"/>
                <w:color w:val="auto"/>
                <w:kern w:val="0"/>
                <w:sz w:val="24"/>
                <w:szCs w:val="24"/>
              </w:rPr>
              <w:t>初级职称人员</w:t>
            </w:r>
          </w:p>
        </w:tc>
        <w:tc>
          <w:tcPr>
            <w:tcW w:w="1330" w:type="dxa"/>
            <w:vAlign w:val="center"/>
          </w:tcPr>
          <w:p>
            <w:pPr>
              <w:autoSpaceDE w:val="0"/>
              <w:autoSpaceDN w:val="0"/>
              <w:adjustRightInd w:val="0"/>
              <w:spacing w:line="360" w:lineRule="exact"/>
              <w:jc w:val="center"/>
              <w:rPr>
                <w:rFonts w:hint="eastAsia" w:ascii="宋体" w:hAnsi="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4" w:hRule="atLeast"/>
          <w:jc w:val="center"/>
        </w:trPr>
        <w:tc>
          <w:tcPr>
            <w:tcW w:w="1551" w:type="dxa"/>
            <w:vAlign w:val="center"/>
          </w:tcPr>
          <w:p>
            <w:pPr>
              <w:autoSpaceDE w:val="0"/>
              <w:autoSpaceDN w:val="0"/>
              <w:adjustRightInd w:val="0"/>
              <w:spacing w:line="360" w:lineRule="exact"/>
              <w:jc w:val="center"/>
              <w:rPr>
                <w:rFonts w:hint="eastAsia" w:ascii="宋体" w:hAnsi="宋体" w:cs="宋体"/>
                <w:color w:val="auto"/>
                <w:kern w:val="0"/>
                <w:sz w:val="24"/>
                <w:szCs w:val="24"/>
              </w:rPr>
            </w:pPr>
            <w:r>
              <w:rPr>
                <w:rFonts w:hint="eastAsia" w:ascii="宋体" w:hAnsi="宋体" w:cs="宋体"/>
                <w:color w:val="auto"/>
                <w:kern w:val="0"/>
                <w:sz w:val="24"/>
                <w:szCs w:val="24"/>
              </w:rPr>
              <w:t>经营范围</w:t>
            </w:r>
          </w:p>
        </w:tc>
        <w:tc>
          <w:tcPr>
            <w:tcW w:w="7755" w:type="dxa"/>
            <w:gridSpan w:val="7"/>
            <w:vAlign w:val="center"/>
          </w:tcPr>
          <w:p>
            <w:pPr>
              <w:autoSpaceDE w:val="0"/>
              <w:autoSpaceDN w:val="0"/>
              <w:adjustRightInd w:val="0"/>
              <w:spacing w:line="360" w:lineRule="exact"/>
              <w:jc w:val="center"/>
              <w:rPr>
                <w:rFonts w:hint="eastAsia" w:ascii="宋体" w:hAnsi="宋体" w:cs="宋体"/>
                <w:color w:val="auto"/>
                <w:kern w:val="0"/>
                <w:sz w:val="24"/>
                <w:szCs w:val="24"/>
              </w:rPr>
            </w:pPr>
          </w:p>
          <w:p>
            <w:pPr>
              <w:autoSpaceDE w:val="0"/>
              <w:autoSpaceDN w:val="0"/>
              <w:adjustRightInd w:val="0"/>
              <w:spacing w:line="360" w:lineRule="exact"/>
              <w:jc w:val="center"/>
              <w:rPr>
                <w:rFonts w:hint="eastAsia" w:ascii="宋体" w:hAnsi="宋体" w:cs="宋体"/>
                <w:color w:val="auto"/>
                <w:kern w:val="0"/>
                <w:sz w:val="24"/>
                <w:szCs w:val="24"/>
              </w:rPr>
            </w:pPr>
          </w:p>
          <w:p>
            <w:pPr>
              <w:autoSpaceDE w:val="0"/>
              <w:autoSpaceDN w:val="0"/>
              <w:adjustRightInd w:val="0"/>
              <w:spacing w:line="360" w:lineRule="exact"/>
              <w:jc w:val="center"/>
              <w:rPr>
                <w:rFonts w:hint="eastAsia" w:ascii="宋体" w:hAnsi="宋体" w:cs="宋体"/>
                <w:color w:val="auto"/>
                <w:kern w:val="0"/>
                <w:sz w:val="24"/>
                <w:szCs w:val="24"/>
              </w:rPr>
            </w:pPr>
          </w:p>
          <w:p>
            <w:pPr>
              <w:autoSpaceDE w:val="0"/>
              <w:autoSpaceDN w:val="0"/>
              <w:adjustRightInd w:val="0"/>
              <w:spacing w:line="360" w:lineRule="exact"/>
              <w:jc w:val="center"/>
              <w:rPr>
                <w:rFonts w:hint="eastAsia" w:ascii="宋体" w:hAnsi="宋体" w:cs="宋体"/>
                <w:color w:val="auto"/>
                <w:kern w:val="0"/>
                <w:sz w:val="24"/>
                <w:szCs w:val="24"/>
              </w:rPr>
            </w:pPr>
          </w:p>
          <w:p>
            <w:pPr>
              <w:autoSpaceDE w:val="0"/>
              <w:autoSpaceDN w:val="0"/>
              <w:adjustRightInd w:val="0"/>
              <w:spacing w:line="360" w:lineRule="exact"/>
              <w:jc w:val="center"/>
              <w:rPr>
                <w:rFonts w:hint="eastAsia" w:ascii="宋体" w:hAnsi="宋体" w:cs="宋体"/>
                <w:color w:val="auto"/>
                <w:kern w:val="0"/>
                <w:sz w:val="24"/>
                <w:szCs w:val="24"/>
              </w:rPr>
            </w:pPr>
          </w:p>
          <w:p>
            <w:pPr>
              <w:autoSpaceDE w:val="0"/>
              <w:autoSpaceDN w:val="0"/>
              <w:adjustRightInd w:val="0"/>
              <w:spacing w:line="360" w:lineRule="exact"/>
              <w:jc w:val="center"/>
              <w:rPr>
                <w:rFonts w:hint="eastAsia" w:ascii="宋体" w:hAnsi="宋体" w:cs="宋体"/>
                <w:color w:val="auto"/>
                <w:kern w:val="0"/>
                <w:sz w:val="24"/>
                <w:szCs w:val="24"/>
              </w:rPr>
            </w:pPr>
          </w:p>
          <w:p>
            <w:pPr>
              <w:autoSpaceDE w:val="0"/>
              <w:autoSpaceDN w:val="0"/>
              <w:adjustRightInd w:val="0"/>
              <w:spacing w:line="360" w:lineRule="exact"/>
              <w:jc w:val="center"/>
              <w:rPr>
                <w:rFonts w:hint="eastAsia" w:ascii="宋体" w:hAnsi="宋体" w:cs="宋体"/>
                <w:color w:val="auto"/>
                <w:kern w:val="0"/>
                <w:sz w:val="24"/>
                <w:szCs w:val="24"/>
              </w:rPr>
            </w:pPr>
          </w:p>
          <w:p>
            <w:pPr>
              <w:autoSpaceDE w:val="0"/>
              <w:autoSpaceDN w:val="0"/>
              <w:adjustRightInd w:val="0"/>
              <w:spacing w:line="360" w:lineRule="exact"/>
              <w:jc w:val="center"/>
              <w:rPr>
                <w:rFonts w:hint="eastAsia" w:ascii="宋体" w:hAnsi="宋体" w:cs="宋体"/>
                <w:color w:val="auto"/>
                <w:kern w:val="0"/>
                <w:sz w:val="24"/>
                <w:szCs w:val="24"/>
              </w:rPr>
            </w:pPr>
          </w:p>
          <w:p>
            <w:pPr>
              <w:autoSpaceDE w:val="0"/>
              <w:autoSpaceDN w:val="0"/>
              <w:adjustRightInd w:val="0"/>
              <w:spacing w:line="360" w:lineRule="exact"/>
              <w:jc w:val="center"/>
              <w:rPr>
                <w:rFonts w:hint="eastAsia" w:ascii="宋体" w:hAnsi="宋体" w:cs="宋体"/>
                <w:color w:val="auto"/>
                <w:kern w:val="0"/>
                <w:sz w:val="24"/>
                <w:szCs w:val="24"/>
              </w:rPr>
            </w:pPr>
          </w:p>
          <w:p>
            <w:pPr>
              <w:autoSpaceDE w:val="0"/>
              <w:autoSpaceDN w:val="0"/>
              <w:adjustRightInd w:val="0"/>
              <w:spacing w:line="360" w:lineRule="exact"/>
              <w:jc w:val="center"/>
              <w:rPr>
                <w:rFonts w:hint="eastAsia" w:ascii="宋体" w:hAnsi="宋体" w:cs="宋体"/>
                <w:color w:val="auto"/>
                <w:kern w:val="0"/>
                <w:sz w:val="24"/>
                <w:szCs w:val="24"/>
              </w:rPr>
            </w:pPr>
          </w:p>
          <w:p>
            <w:pPr>
              <w:autoSpaceDE w:val="0"/>
              <w:autoSpaceDN w:val="0"/>
              <w:adjustRightInd w:val="0"/>
              <w:spacing w:line="360" w:lineRule="exact"/>
              <w:jc w:val="center"/>
              <w:rPr>
                <w:rFonts w:hint="eastAsia" w:ascii="宋体" w:hAnsi="宋体" w:cs="宋体"/>
                <w:color w:val="auto"/>
                <w:kern w:val="0"/>
                <w:sz w:val="24"/>
                <w:szCs w:val="24"/>
              </w:rPr>
            </w:pPr>
          </w:p>
          <w:p>
            <w:pPr>
              <w:autoSpaceDE w:val="0"/>
              <w:autoSpaceDN w:val="0"/>
              <w:adjustRightInd w:val="0"/>
              <w:spacing w:line="360" w:lineRule="exact"/>
              <w:jc w:val="center"/>
              <w:rPr>
                <w:rFonts w:hint="eastAsia" w:ascii="宋体" w:hAnsi="宋体" w:cs="宋体"/>
                <w:color w:val="auto"/>
                <w:kern w:val="0"/>
                <w:sz w:val="24"/>
                <w:szCs w:val="24"/>
              </w:rPr>
            </w:pPr>
          </w:p>
          <w:p>
            <w:pPr>
              <w:autoSpaceDE w:val="0"/>
              <w:autoSpaceDN w:val="0"/>
              <w:adjustRightInd w:val="0"/>
              <w:spacing w:line="360" w:lineRule="exact"/>
              <w:jc w:val="center"/>
              <w:rPr>
                <w:rFonts w:hint="eastAsia" w:ascii="宋体" w:hAnsi="宋体" w:cs="宋体"/>
                <w:color w:val="auto"/>
                <w:kern w:val="0"/>
                <w:sz w:val="24"/>
                <w:szCs w:val="24"/>
              </w:rPr>
            </w:pPr>
          </w:p>
          <w:p>
            <w:pPr>
              <w:autoSpaceDE w:val="0"/>
              <w:autoSpaceDN w:val="0"/>
              <w:adjustRightInd w:val="0"/>
              <w:spacing w:line="360" w:lineRule="exact"/>
              <w:jc w:val="center"/>
              <w:rPr>
                <w:rFonts w:hint="eastAsia" w:ascii="宋体" w:hAnsi="宋体" w:cs="宋体"/>
                <w:color w:val="auto"/>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1" w:hRule="atLeast"/>
          <w:jc w:val="center"/>
        </w:trPr>
        <w:tc>
          <w:tcPr>
            <w:tcW w:w="1551" w:type="dxa"/>
            <w:vAlign w:val="center"/>
          </w:tcPr>
          <w:p>
            <w:pPr>
              <w:autoSpaceDE w:val="0"/>
              <w:autoSpaceDN w:val="0"/>
              <w:adjustRightInd w:val="0"/>
              <w:spacing w:line="360" w:lineRule="exact"/>
              <w:jc w:val="center"/>
              <w:rPr>
                <w:rFonts w:hint="eastAsia" w:ascii="宋体" w:hAnsi="宋体" w:cs="宋体"/>
                <w:color w:val="auto"/>
                <w:kern w:val="0"/>
                <w:sz w:val="24"/>
                <w:szCs w:val="24"/>
              </w:rPr>
            </w:pPr>
            <w:r>
              <w:rPr>
                <w:rFonts w:hint="eastAsia" w:ascii="宋体" w:hAnsi="宋体" w:cs="宋体"/>
                <w:color w:val="auto"/>
                <w:kern w:val="0"/>
                <w:sz w:val="24"/>
                <w:szCs w:val="24"/>
              </w:rPr>
              <w:t>备注</w:t>
            </w:r>
          </w:p>
        </w:tc>
        <w:tc>
          <w:tcPr>
            <w:tcW w:w="7755" w:type="dxa"/>
            <w:gridSpan w:val="7"/>
            <w:vAlign w:val="center"/>
          </w:tcPr>
          <w:p>
            <w:pPr>
              <w:autoSpaceDE w:val="0"/>
              <w:autoSpaceDN w:val="0"/>
              <w:adjustRightInd w:val="0"/>
              <w:spacing w:line="360" w:lineRule="exact"/>
              <w:rPr>
                <w:rFonts w:hint="eastAsia" w:ascii="宋体" w:hAnsi="宋体" w:cs="宋体"/>
                <w:color w:val="auto"/>
                <w:kern w:val="0"/>
                <w:sz w:val="24"/>
                <w:szCs w:val="24"/>
              </w:rPr>
            </w:pPr>
            <w:r>
              <w:rPr>
                <w:rFonts w:hint="eastAsia" w:ascii="宋体" w:hAnsi="宋体" w:cs="宋体"/>
                <w:color w:val="auto"/>
                <w:kern w:val="0"/>
                <w:sz w:val="24"/>
                <w:szCs w:val="24"/>
              </w:rPr>
              <w:t>投标单位可跟据企业实际情况增加或删减填写此表</w:t>
            </w:r>
          </w:p>
        </w:tc>
      </w:tr>
    </w:tbl>
    <w:p>
      <w:pPr>
        <w:spacing w:line="360" w:lineRule="exact"/>
        <w:rPr>
          <w:rFonts w:hint="eastAsia" w:ascii="宋体" w:hAnsi="宋体" w:cs="宋体"/>
          <w:color w:val="auto"/>
          <w:sz w:val="24"/>
        </w:rPr>
      </w:pPr>
    </w:p>
    <w:p>
      <w:pPr>
        <w:pStyle w:val="2"/>
        <w:rPr>
          <w:rFonts w:hint="default"/>
          <w:color w:val="auto"/>
          <w:lang w:val="en-US" w:eastAsia="zh-CN"/>
        </w:rPr>
      </w:pPr>
    </w:p>
    <w:p>
      <w:pPr>
        <w:bidi w:val="0"/>
        <w:rPr>
          <w:rFonts w:hint="default"/>
          <w:color w:val="auto"/>
          <w:lang w:val="en-US" w:eastAsia="zh-CN"/>
        </w:rPr>
      </w:pPr>
    </w:p>
    <w:p>
      <w:pPr>
        <w:widowControl/>
        <w:snapToGrid w:val="0"/>
        <w:spacing w:line="600" w:lineRule="exact"/>
        <w:jc w:val="center"/>
        <w:rPr>
          <w:rFonts w:hint="eastAsia" w:ascii="宋体" w:hAnsi="宋体" w:cs="宋体"/>
          <w:b/>
          <w:bCs/>
          <w:color w:val="auto"/>
          <w:kern w:val="0"/>
          <w:sz w:val="32"/>
          <w:szCs w:val="32"/>
        </w:rPr>
      </w:pPr>
      <w:r>
        <w:rPr>
          <w:rFonts w:hint="eastAsia" w:ascii="宋体" w:hAnsi="宋体" w:cs="宋体"/>
          <w:b/>
          <w:bCs/>
          <w:color w:val="auto"/>
          <w:kern w:val="0"/>
          <w:sz w:val="30"/>
          <w:szCs w:val="30"/>
          <w:lang w:val="en-US" w:eastAsia="zh-CN"/>
        </w:rPr>
        <w:t>7</w:t>
      </w:r>
      <w:r>
        <w:rPr>
          <w:rFonts w:hint="eastAsia" w:ascii="宋体" w:hAnsi="宋体" w:cs="宋体"/>
          <w:b/>
          <w:bCs/>
          <w:color w:val="auto"/>
          <w:kern w:val="0"/>
          <w:sz w:val="30"/>
          <w:szCs w:val="30"/>
        </w:rPr>
        <w:t>、</w:t>
      </w:r>
      <w:r>
        <w:rPr>
          <w:rFonts w:hint="eastAsia" w:ascii="宋体" w:hAnsi="宋体" w:cs="宋体"/>
          <w:b/>
          <w:bCs/>
          <w:color w:val="auto"/>
          <w:kern w:val="0"/>
          <w:sz w:val="32"/>
          <w:szCs w:val="32"/>
        </w:rPr>
        <w:t>服务承诺及优惠条件</w:t>
      </w:r>
    </w:p>
    <w:p>
      <w:pPr>
        <w:autoSpaceDE w:val="0"/>
        <w:autoSpaceDN w:val="0"/>
        <w:adjustRightInd w:val="0"/>
        <w:jc w:val="center"/>
        <w:rPr>
          <w:rFonts w:hint="eastAsia" w:ascii="宋体" w:hAnsi="宋体" w:cs="宋体"/>
          <w:b/>
          <w:color w:val="auto"/>
          <w:sz w:val="24"/>
        </w:rPr>
      </w:pPr>
    </w:p>
    <w:tbl>
      <w:tblPr>
        <w:tblStyle w:val="15"/>
        <w:tblW w:w="83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7"/>
        <w:gridCol w:w="6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86" w:hRule="exact"/>
          <w:jc w:val="center"/>
        </w:trPr>
        <w:tc>
          <w:tcPr>
            <w:tcW w:w="19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Cs/>
                <w:color w:val="auto"/>
                <w:sz w:val="24"/>
              </w:rPr>
            </w:pPr>
            <w:r>
              <w:rPr>
                <w:rFonts w:hint="eastAsia" w:ascii="宋体" w:hAnsi="宋体" w:cs="宋体"/>
                <w:bCs/>
                <w:color w:val="auto"/>
                <w:sz w:val="24"/>
              </w:rPr>
              <w:t>项目名称</w:t>
            </w:r>
          </w:p>
        </w:tc>
        <w:tc>
          <w:tcPr>
            <w:tcW w:w="636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86" w:hRule="exact"/>
          <w:jc w:val="center"/>
        </w:trPr>
        <w:tc>
          <w:tcPr>
            <w:tcW w:w="195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cs="宋体"/>
                <w:bCs/>
                <w:color w:val="auto"/>
                <w:sz w:val="24"/>
              </w:rPr>
            </w:pPr>
            <w:r>
              <w:rPr>
                <w:rFonts w:hint="eastAsia" w:ascii="宋体" w:hAnsi="宋体" w:cs="宋体"/>
                <w:bCs/>
                <w:color w:val="auto"/>
                <w:sz w:val="24"/>
              </w:rPr>
              <w:t>投标人名称</w:t>
            </w:r>
          </w:p>
        </w:tc>
        <w:tc>
          <w:tcPr>
            <w:tcW w:w="6363"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8" w:hRule="atLeast"/>
          <w:jc w:val="center"/>
        </w:trPr>
        <w:tc>
          <w:tcPr>
            <w:tcW w:w="8320" w:type="dxa"/>
            <w:gridSpan w:val="2"/>
            <w:tcBorders>
              <w:top w:val="single" w:color="auto" w:sz="4" w:space="0"/>
              <w:left w:val="single" w:color="auto" w:sz="4" w:space="0"/>
              <w:bottom w:val="single" w:color="auto" w:sz="4" w:space="0"/>
              <w:right w:val="single" w:color="auto" w:sz="4" w:space="0"/>
            </w:tcBorders>
            <w:vAlign w:val="center"/>
          </w:tcPr>
          <w:p>
            <w:pPr>
              <w:pStyle w:val="16"/>
              <w:spacing w:line="400" w:lineRule="exact"/>
              <w:jc w:val="center"/>
              <w:rPr>
                <w:rFonts w:hint="eastAsia" w:ascii="宋体" w:hAnsi="宋体" w:eastAsia="宋体" w:cs="宋体"/>
                <w:color w:val="auto"/>
                <w:sz w:val="24"/>
                <w:szCs w:val="24"/>
              </w:rPr>
            </w:pPr>
          </w:p>
        </w:tc>
      </w:tr>
    </w:tbl>
    <w:p>
      <w:pPr>
        <w:tabs>
          <w:tab w:val="right" w:leader="dot" w:pos="8505"/>
        </w:tabs>
        <w:spacing w:line="360" w:lineRule="auto"/>
        <w:ind w:firstLine="480" w:firstLineChars="200"/>
        <w:rPr>
          <w:rFonts w:hint="eastAsia" w:ascii="宋体" w:hAnsi="宋体" w:cs="宋体"/>
          <w:color w:val="auto"/>
          <w:sz w:val="24"/>
        </w:rPr>
      </w:pPr>
    </w:p>
    <w:p>
      <w:pPr>
        <w:tabs>
          <w:tab w:val="right" w:leader="dot" w:pos="8505"/>
        </w:tabs>
        <w:spacing w:line="360" w:lineRule="auto"/>
        <w:ind w:firstLine="480" w:firstLineChars="200"/>
        <w:rPr>
          <w:rFonts w:hint="eastAsia" w:ascii="宋体" w:hAnsi="宋体" w:cs="宋体"/>
          <w:color w:val="auto"/>
          <w:sz w:val="24"/>
        </w:rPr>
      </w:pPr>
      <w:r>
        <w:rPr>
          <w:rFonts w:hint="eastAsia" w:ascii="宋体" w:hAnsi="宋体" w:cs="宋体"/>
          <w:color w:val="auto"/>
          <w:sz w:val="24"/>
        </w:rPr>
        <w:t>投标人名称：</w:t>
      </w:r>
      <w:r>
        <w:rPr>
          <w:rFonts w:hint="eastAsia" w:ascii="宋体" w:hAnsi="宋体" w:cs="宋体"/>
          <w:color w:val="auto"/>
          <w:sz w:val="24"/>
          <w:u w:val="single"/>
          <w:lang w:val="en-US" w:eastAsia="zh-CN"/>
        </w:rPr>
        <w:t xml:space="preserve">                                 </w:t>
      </w:r>
      <w:r>
        <w:rPr>
          <w:rFonts w:hint="eastAsia" w:ascii="宋体" w:hAnsi="宋体" w:cs="宋体"/>
          <w:color w:val="auto"/>
          <w:sz w:val="24"/>
          <w:lang w:val="en-US" w:eastAsia="zh-CN"/>
        </w:rPr>
        <w:t xml:space="preserve"> </w:t>
      </w:r>
      <w:r>
        <w:rPr>
          <w:rFonts w:hint="eastAsia" w:ascii="宋体" w:hAnsi="宋体" w:cs="宋体"/>
          <w:color w:val="auto"/>
          <w:sz w:val="24"/>
        </w:rPr>
        <w:t xml:space="preserve">（盖章）                         </w:t>
      </w:r>
    </w:p>
    <w:p>
      <w:pPr>
        <w:tabs>
          <w:tab w:val="right" w:leader="dot" w:pos="8505"/>
        </w:tabs>
        <w:spacing w:line="360" w:lineRule="auto"/>
        <w:rPr>
          <w:rFonts w:hint="eastAsia" w:ascii="宋体" w:hAnsi="宋体" w:cs="宋体"/>
          <w:color w:val="auto"/>
          <w:sz w:val="24"/>
        </w:rPr>
      </w:pPr>
      <w:r>
        <w:rPr>
          <w:rFonts w:hint="eastAsia" w:ascii="宋体" w:hAnsi="宋体" w:cs="宋体"/>
          <w:color w:val="auto"/>
          <w:sz w:val="24"/>
        </w:rPr>
        <w:t xml:space="preserve">    法定代表人或其委托代理人：</w:t>
      </w:r>
      <w:r>
        <w:rPr>
          <w:rFonts w:hint="eastAsia" w:ascii="宋体" w:hAnsi="宋体" w:cs="宋体"/>
          <w:color w:val="auto"/>
          <w:sz w:val="24"/>
          <w:u w:val="single"/>
          <w:lang w:val="en-US" w:eastAsia="zh-CN"/>
        </w:rPr>
        <w:t xml:space="preserve">              </w:t>
      </w:r>
      <w:r>
        <w:rPr>
          <w:rFonts w:hint="eastAsia" w:ascii="宋体" w:hAnsi="宋体" w:cs="宋体"/>
          <w:color w:val="auto"/>
          <w:sz w:val="24"/>
        </w:rPr>
        <w:t>（签字或盖章）</w:t>
      </w:r>
    </w:p>
    <w:p>
      <w:pPr>
        <w:autoSpaceDE w:val="0"/>
        <w:autoSpaceDN w:val="0"/>
        <w:adjustRightInd w:val="0"/>
        <w:rPr>
          <w:rFonts w:hint="eastAsia" w:ascii="宋体" w:hAnsi="宋体" w:cs="宋体"/>
          <w:color w:val="auto"/>
          <w:sz w:val="24"/>
        </w:rPr>
      </w:pPr>
      <w:r>
        <w:rPr>
          <w:rFonts w:hint="eastAsia" w:ascii="宋体" w:hAnsi="宋体" w:cs="宋体"/>
          <w:color w:val="auto"/>
          <w:sz w:val="24"/>
        </w:rPr>
        <w:t xml:space="preserve">    日      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u w:val="single"/>
          <w:lang w:val="en-US" w:eastAsia="zh-CN"/>
        </w:rPr>
        <w:t xml:space="preserve">    </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u w:val="single"/>
          <w:lang w:val="en-US" w:eastAsia="zh-CN"/>
        </w:rPr>
        <w:t xml:space="preserve">    </w:t>
      </w:r>
      <w:r>
        <w:rPr>
          <w:rFonts w:hint="eastAsia" w:ascii="宋体" w:hAnsi="宋体" w:cs="宋体"/>
          <w:color w:val="auto"/>
          <w:sz w:val="24"/>
          <w:u w:val="single"/>
        </w:rPr>
        <w:t xml:space="preserve">  </w:t>
      </w:r>
      <w:r>
        <w:rPr>
          <w:rFonts w:hint="eastAsia" w:ascii="宋体" w:hAnsi="宋体" w:cs="宋体"/>
          <w:color w:val="auto"/>
          <w:sz w:val="24"/>
        </w:rPr>
        <w:t>日</w:t>
      </w:r>
    </w:p>
    <w:p>
      <w:pPr>
        <w:autoSpaceDE w:val="0"/>
        <w:autoSpaceDN w:val="0"/>
        <w:adjustRightInd w:val="0"/>
        <w:rPr>
          <w:rFonts w:hint="eastAsia" w:ascii="宋体" w:hAnsi="宋体" w:cs="宋体"/>
          <w:b/>
          <w:color w:val="auto"/>
          <w:sz w:val="24"/>
        </w:rPr>
      </w:pPr>
    </w:p>
    <w:p>
      <w:pPr>
        <w:autoSpaceDE w:val="0"/>
        <w:autoSpaceDN w:val="0"/>
        <w:adjustRightInd w:val="0"/>
        <w:rPr>
          <w:rFonts w:hint="eastAsia" w:ascii="宋体" w:hAnsi="宋体" w:cs="宋体"/>
          <w:b/>
          <w:color w:val="auto"/>
          <w:sz w:val="24"/>
        </w:rPr>
      </w:pPr>
    </w:p>
    <w:p>
      <w:pPr>
        <w:pStyle w:val="3"/>
        <w:jc w:val="both"/>
        <w:rPr>
          <w:rFonts w:hint="eastAsia"/>
          <w:color w:val="auto"/>
        </w:rPr>
      </w:pPr>
    </w:p>
    <w:p>
      <w:pPr>
        <w:bidi w:val="0"/>
        <w:rPr>
          <w:rFonts w:hint="default"/>
          <w:color w:val="auto"/>
          <w:lang w:val="en-US" w:eastAsia="zh-CN"/>
        </w:rPr>
      </w:pPr>
    </w:p>
    <w:p>
      <w:pPr>
        <w:bidi w:val="0"/>
        <w:rPr>
          <w:rFonts w:hint="default"/>
          <w:color w:val="auto"/>
          <w:lang w:val="en-US" w:eastAsia="zh-CN"/>
        </w:rPr>
      </w:pPr>
    </w:p>
    <w:p>
      <w:pPr>
        <w:pStyle w:val="2"/>
        <w:rPr>
          <w:rFonts w:hint="default"/>
          <w:color w:val="auto"/>
          <w:lang w:val="en-US" w:eastAsia="zh-CN"/>
        </w:rPr>
      </w:pPr>
    </w:p>
    <w:p>
      <w:pPr>
        <w:pStyle w:val="3"/>
        <w:spacing w:line="360" w:lineRule="exact"/>
        <w:rPr>
          <w:rFonts w:hint="eastAsia" w:ascii="宋体" w:eastAsia="宋体" w:cs="宋体"/>
          <w:b/>
          <w:color w:val="auto"/>
          <w:sz w:val="30"/>
          <w:szCs w:val="30"/>
          <w:lang w:val="en-US" w:eastAsia="zh-CN"/>
        </w:rPr>
      </w:pPr>
    </w:p>
    <w:p>
      <w:pPr>
        <w:pStyle w:val="3"/>
        <w:spacing w:line="360" w:lineRule="exact"/>
        <w:rPr>
          <w:rFonts w:hint="eastAsia" w:ascii="宋体" w:eastAsia="宋体" w:cs="宋体"/>
          <w:b/>
          <w:color w:val="auto"/>
          <w:sz w:val="30"/>
          <w:szCs w:val="30"/>
          <w:lang w:val="en-US" w:eastAsia="zh-CN"/>
        </w:rPr>
      </w:pPr>
    </w:p>
    <w:p>
      <w:pPr>
        <w:pStyle w:val="3"/>
        <w:spacing w:line="360" w:lineRule="exact"/>
        <w:rPr>
          <w:rFonts w:hint="eastAsia" w:ascii="宋体" w:eastAsia="宋体" w:cs="宋体"/>
          <w:b/>
          <w:color w:val="auto"/>
          <w:sz w:val="30"/>
          <w:szCs w:val="30"/>
          <w:lang w:val="en-US" w:eastAsia="zh-CN"/>
        </w:rPr>
      </w:pPr>
    </w:p>
    <w:p>
      <w:pPr>
        <w:pStyle w:val="3"/>
        <w:spacing w:line="360" w:lineRule="exact"/>
        <w:rPr>
          <w:rFonts w:hint="eastAsia" w:ascii="宋体" w:eastAsia="宋体" w:cs="宋体"/>
          <w:b/>
          <w:color w:val="auto"/>
          <w:sz w:val="30"/>
          <w:szCs w:val="30"/>
        </w:rPr>
      </w:pPr>
      <w:r>
        <w:rPr>
          <w:rFonts w:hint="eastAsia" w:ascii="宋体" w:eastAsia="宋体" w:cs="宋体"/>
          <w:b/>
          <w:color w:val="auto"/>
          <w:sz w:val="30"/>
          <w:szCs w:val="30"/>
          <w:lang w:val="en-US" w:eastAsia="zh-CN"/>
        </w:rPr>
        <w:t>8</w:t>
      </w:r>
      <w:r>
        <w:rPr>
          <w:rFonts w:hint="eastAsia" w:ascii="宋体" w:eastAsia="宋体" w:cs="宋体"/>
          <w:b/>
          <w:color w:val="auto"/>
          <w:sz w:val="30"/>
          <w:szCs w:val="30"/>
        </w:rPr>
        <w:t>、资格证明文件</w:t>
      </w:r>
    </w:p>
    <w:p>
      <w:pPr>
        <w:rPr>
          <w:rFonts w:hint="eastAsia" w:ascii="宋体" w:hAnsi="宋体" w:cs="宋体"/>
          <w:color w:val="auto"/>
        </w:rPr>
      </w:pPr>
    </w:p>
    <w:p>
      <w:pPr>
        <w:numPr>
          <w:ilvl w:val="0"/>
          <w:numId w:val="3"/>
        </w:numPr>
        <w:spacing w:line="560" w:lineRule="exact"/>
        <w:jc w:val="left"/>
        <w:rPr>
          <w:rFonts w:hint="eastAsia" w:ascii="宋体" w:hAnsi="宋体" w:cs="宋体"/>
          <w:b/>
          <w:bCs/>
          <w:color w:val="auto"/>
          <w:szCs w:val="21"/>
        </w:rPr>
      </w:pPr>
      <w:r>
        <w:rPr>
          <w:rFonts w:hint="eastAsia" w:ascii="宋体" w:hAnsi="宋体" w:cs="宋体"/>
          <w:b/>
          <w:bCs/>
          <w:color w:val="auto"/>
          <w:szCs w:val="21"/>
        </w:rPr>
        <w:t>营业执照（副本）、税务登记证（副本）、组织机构代码证（副本）（或三证合一的营业执照）</w:t>
      </w:r>
      <w:r>
        <w:rPr>
          <w:rFonts w:hint="eastAsia" w:ascii="宋体" w:hAnsi="宋体" w:cs="宋体"/>
          <w:b/>
          <w:bCs/>
          <w:color w:val="auto"/>
          <w:szCs w:val="21"/>
          <w:lang w:eastAsia="zh-CN"/>
        </w:rPr>
        <w:t>；</w:t>
      </w:r>
    </w:p>
    <w:p>
      <w:pPr>
        <w:numPr>
          <w:ilvl w:val="0"/>
          <w:numId w:val="3"/>
        </w:numPr>
        <w:spacing w:line="560" w:lineRule="exact"/>
        <w:jc w:val="left"/>
        <w:rPr>
          <w:rFonts w:hint="eastAsia" w:ascii="宋体" w:hAnsi="宋体" w:cs="宋体"/>
          <w:b/>
          <w:bCs/>
          <w:color w:val="auto"/>
          <w:szCs w:val="21"/>
        </w:rPr>
      </w:pPr>
      <w:r>
        <w:rPr>
          <w:rFonts w:hint="eastAsia" w:ascii="宋体" w:hAnsi="宋体" w:cs="宋体"/>
          <w:b/>
          <w:bCs/>
          <w:color w:val="auto"/>
          <w:szCs w:val="21"/>
          <w:lang w:eastAsia="zh-CN"/>
        </w:rPr>
        <w:t>水利水电工程施工总承包叁级</w:t>
      </w:r>
      <w:r>
        <w:rPr>
          <w:rFonts w:hint="eastAsia" w:ascii="宋体" w:hAnsi="宋体" w:cs="宋体"/>
          <w:b/>
          <w:bCs/>
          <w:color w:val="auto"/>
          <w:szCs w:val="21"/>
        </w:rPr>
        <w:t>及以上资质（副本）</w:t>
      </w:r>
      <w:r>
        <w:rPr>
          <w:rFonts w:hint="eastAsia" w:ascii="宋体" w:hAnsi="宋体" w:cs="宋体"/>
          <w:b/>
          <w:bCs/>
          <w:color w:val="auto"/>
          <w:szCs w:val="21"/>
          <w:lang w:eastAsia="zh-CN"/>
        </w:rPr>
        <w:t>；</w:t>
      </w:r>
    </w:p>
    <w:p>
      <w:pPr>
        <w:numPr>
          <w:ilvl w:val="0"/>
          <w:numId w:val="3"/>
        </w:numPr>
        <w:spacing w:line="560" w:lineRule="exact"/>
        <w:jc w:val="left"/>
        <w:rPr>
          <w:rFonts w:hint="eastAsia" w:ascii="宋体" w:hAnsi="宋体" w:cs="宋体"/>
          <w:b/>
          <w:bCs/>
          <w:color w:val="auto"/>
          <w:szCs w:val="21"/>
        </w:rPr>
      </w:pPr>
      <w:r>
        <w:rPr>
          <w:rFonts w:hint="eastAsia" w:ascii="宋体" w:hAnsi="宋体" w:cs="宋体"/>
          <w:b/>
          <w:bCs/>
          <w:color w:val="auto"/>
          <w:szCs w:val="21"/>
        </w:rPr>
        <w:t>具备有效的安全生产许可证（副本）</w:t>
      </w:r>
      <w:r>
        <w:rPr>
          <w:rFonts w:hint="eastAsia" w:ascii="宋体" w:hAnsi="宋体" w:cs="宋体"/>
          <w:b/>
          <w:bCs/>
          <w:color w:val="auto"/>
          <w:szCs w:val="21"/>
          <w:lang w:eastAsia="zh-CN"/>
        </w:rPr>
        <w:t>；</w:t>
      </w:r>
    </w:p>
    <w:p>
      <w:pPr>
        <w:numPr>
          <w:ilvl w:val="0"/>
          <w:numId w:val="3"/>
        </w:numPr>
        <w:spacing w:line="560" w:lineRule="exact"/>
        <w:jc w:val="left"/>
        <w:rPr>
          <w:rFonts w:hint="eastAsia" w:ascii="宋体" w:hAnsi="宋体" w:cs="宋体"/>
          <w:b/>
          <w:bCs/>
          <w:color w:val="auto"/>
          <w:szCs w:val="21"/>
        </w:rPr>
      </w:pPr>
      <w:r>
        <w:rPr>
          <w:rFonts w:hint="eastAsia" w:ascii="宋体" w:hAnsi="宋体" w:cs="宋体"/>
          <w:b/>
          <w:bCs/>
          <w:color w:val="auto"/>
          <w:szCs w:val="21"/>
          <w:lang w:val="en-US" w:eastAsia="zh-CN"/>
        </w:rPr>
        <w:t>项目经理具有水利水电工程专业贰级及以上注册建造师执业资格，同时具有有效期内的安全生产考核合格证书（B证）；</w:t>
      </w:r>
    </w:p>
    <w:p>
      <w:pPr>
        <w:numPr>
          <w:ilvl w:val="0"/>
          <w:numId w:val="3"/>
        </w:numPr>
        <w:spacing w:line="560" w:lineRule="exact"/>
        <w:jc w:val="left"/>
        <w:rPr>
          <w:rFonts w:hint="eastAsia" w:ascii="宋体" w:hAnsi="宋体" w:cs="宋体"/>
          <w:b/>
          <w:bCs/>
          <w:color w:val="auto"/>
          <w:szCs w:val="21"/>
        </w:rPr>
      </w:pPr>
      <w:r>
        <w:rPr>
          <w:rFonts w:hint="eastAsia" w:ascii="宋体" w:hAnsi="宋体" w:cs="宋体"/>
          <w:b/>
          <w:bCs/>
          <w:color w:val="auto"/>
          <w:szCs w:val="21"/>
        </w:rPr>
        <w:t>法定代表人证明或法定代表人有效委托书及本人身份证</w:t>
      </w:r>
      <w:r>
        <w:rPr>
          <w:rFonts w:hint="eastAsia" w:ascii="宋体" w:hAnsi="宋体" w:cs="宋体"/>
          <w:b/>
          <w:bCs/>
          <w:color w:val="auto"/>
          <w:szCs w:val="21"/>
          <w:lang w:eastAsia="zh-CN"/>
        </w:rPr>
        <w:t>；</w:t>
      </w:r>
    </w:p>
    <w:p>
      <w:pPr>
        <w:numPr>
          <w:ilvl w:val="0"/>
          <w:numId w:val="3"/>
        </w:numPr>
        <w:spacing w:line="560" w:lineRule="exact"/>
        <w:jc w:val="left"/>
        <w:rPr>
          <w:rFonts w:hint="eastAsia" w:ascii="宋体" w:hAnsi="宋体" w:cs="宋体"/>
          <w:b/>
          <w:bCs/>
          <w:color w:val="auto"/>
          <w:szCs w:val="21"/>
        </w:rPr>
      </w:pPr>
      <w:r>
        <w:rPr>
          <w:rFonts w:hint="eastAsia" w:ascii="宋体" w:hAnsi="宋体" w:cs="宋体"/>
          <w:b/>
          <w:bCs/>
          <w:color w:val="auto"/>
          <w:szCs w:val="21"/>
        </w:rPr>
        <w:t>开标前六个月内任三个月依法缴纳税收的</w:t>
      </w:r>
      <w:r>
        <w:rPr>
          <w:rFonts w:hint="eastAsia" w:ascii="宋体" w:hAnsi="宋体" w:cs="宋体"/>
          <w:b/>
          <w:bCs/>
          <w:color w:val="auto"/>
          <w:szCs w:val="21"/>
          <w:lang w:eastAsia="zh-CN"/>
        </w:rPr>
        <w:t>凭证；</w:t>
      </w:r>
    </w:p>
    <w:p>
      <w:pPr>
        <w:numPr>
          <w:ilvl w:val="0"/>
          <w:numId w:val="3"/>
        </w:numPr>
        <w:spacing w:line="560" w:lineRule="exact"/>
        <w:jc w:val="left"/>
        <w:rPr>
          <w:rFonts w:hint="eastAsia" w:ascii="宋体" w:hAnsi="宋体" w:cs="宋体"/>
          <w:b/>
          <w:bCs/>
          <w:color w:val="auto"/>
          <w:szCs w:val="21"/>
        </w:rPr>
      </w:pPr>
      <w:r>
        <w:rPr>
          <w:rFonts w:hint="eastAsia" w:ascii="宋体" w:hAnsi="宋体" w:cs="宋体"/>
          <w:b/>
          <w:bCs/>
          <w:color w:val="auto"/>
          <w:szCs w:val="21"/>
        </w:rPr>
        <w:t>开标前六个月内任三个月依法缴纳社会保障资金的证明</w:t>
      </w:r>
      <w:r>
        <w:rPr>
          <w:rFonts w:hint="eastAsia" w:ascii="宋体" w:hAnsi="宋体" w:cs="宋体"/>
          <w:b/>
          <w:bCs/>
          <w:color w:val="auto"/>
          <w:szCs w:val="21"/>
          <w:lang w:eastAsia="zh-CN"/>
        </w:rPr>
        <w:t>；</w:t>
      </w:r>
    </w:p>
    <w:p>
      <w:pPr>
        <w:numPr>
          <w:ilvl w:val="0"/>
          <w:numId w:val="3"/>
        </w:numPr>
        <w:spacing w:line="560" w:lineRule="exact"/>
        <w:jc w:val="left"/>
        <w:rPr>
          <w:rFonts w:hint="eastAsia" w:ascii="宋体" w:hAnsi="宋体" w:cs="宋体"/>
          <w:b/>
          <w:bCs/>
          <w:color w:val="auto"/>
          <w:szCs w:val="21"/>
        </w:rPr>
      </w:pPr>
      <w:r>
        <w:rPr>
          <w:rFonts w:hint="eastAsia" w:ascii="宋体" w:hAnsi="宋体" w:cs="宋体"/>
          <w:b/>
          <w:bCs/>
          <w:color w:val="auto"/>
          <w:szCs w:val="21"/>
        </w:rPr>
        <w:t>参加政府采购活动前三年内，在经营活动中没有重大违法记录声明</w:t>
      </w:r>
      <w:r>
        <w:rPr>
          <w:rFonts w:hint="eastAsia" w:ascii="宋体" w:hAnsi="宋体" w:cs="宋体"/>
          <w:b/>
          <w:bCs/>
          <w:color w:val="auto"/>
          <w:szCs w:val="21"/>
          <w:lang w:eastAsia="zh-CN"/>
        </w:rPr>
        <w:t>；</w:t>
      </w:r>
    </w:p>
    <w:p>
      <w:pPr>
        <w:numPr>
          <w:ilvl w:val="0"/>
          <w:numId w:val="3"/>
        </w:numPr>
        <w:spacing w:line="560" w:lineRule="exact"/>
        <w:jc w:val="left"/>
        <w:rPr>
          <w:rFonts w:hint="eastAsia" w:ascii="宋体" w:hAnsi="宋体" w:cs="宋体"/>
          <w:b/>
          <w:bCs/>
          <w:color w:val="auto"/>
          <w:szCs w:val="21"/>
        </w:rPr>
      </w:pPr>
      <w:r>
        <w:rPr>
          <w:rFonts w:hint="eastAsia" w:ascii="宋体" w:hAnsi="宋体" w:cs="宋体"/>
          <w:b/>
          <w:bCs/>
          <w:color w:val="auto"/>
          <w:szCs w:val="21"/>
          <w:lang w:eastAsia="zh-CN"/>
        </w:rPr>
        <w:t>财务状况报告（投标文件递交截止日期前十二个月内任一个月的资产负债表或损益表或年度财务会计报表或会计事务所出具的审计报告）；</w:t>
      </w:r>
    </w:p>
    <w:p>
      <w:pPr>
        <w:numPr>
          <w:ilvl w:val="0"/>
          <w:numId w:val="3"/>
        </w:numPr>
        <w:spacing w:line="560" w:lineRule="exact"/>
        <w:rPr>
          <w:rFonts w:hint="eastAsia" w:ascii="宋体" w:hAnsi="宋体" w:cs="宋体"/>
          <w:b/>
          <w:bCs/>
          <w:color w:val="auto"/>
          <w:szCs w:val="21"/>
        </w:rPr>
      </w:pPr>
      <w:r>
        <w:rPr>
          <w:rFonts w:hint="eastAsia" w:ascii="宋体" w:hAnsi="宋体" w:cs="宋体"/>
          <w:b/>
          <w:bCs/>
          <w:color w:val="auto"/>
          <w:szCs w:val="21"/>
        </w:rPr>
        <w:t>对农民工工资问题作出的承诺（格式自拟，内容符合</w:t>
      </w:r>
      <w:r>
        <w:rPr>
          <w:rFonts w:hint="eastAsia" w:ascii="宋体" w:hAnsi="宋体" w:cs="宋体"/>
          <w:b/>
          <w:bCs/>
          <w:color w:val="auto"/>
          <w:szCs w:val="21"/>
          <w:lang w:eastAsia="zh-CN"/>
        </w:rPr>
        <w:t>谈判</w:t>
      </w:r>
      <w:r>
        <w:rPr>
          <w:rFonts w:hint="eastAsia" w:ascii="宋体" w:hAnsi="宋体" w:cs="宋体"/>
          <w:b/>
          <w:bCs/>
          <w:color w:val="auto"/>
          <w:szCs w:val="21"/>
        </w:rPr>
        <w:t>文件“谈判须知表”第1</w:t>
      </w:r>
      <w:r>
        <w:rPr>
          <w:rFonts w:hint="eastAsia" w:ascii="宋体" w:hAnsi="宋体" w:cs="宋体"/>
          <w:b/>
          <w:bCs/>
          <w:color w:val="auto"/>
          <w:szCs w:val="21"/>
          <w:lang w:val="en-US" w:eastAsia="zh-CN"/>
        </w:rPr>
        <w:t>4</w:t>
      </w:r>
      <w:r>
        <w:rPr>
          <w:rFonts w:hint="eastAsia" w:ascii="宋体" w:hAnsi="宋体" w:cs="宋体"/>
          <w:b/>
          <w:bCs/>
          <w:color w:val="auto"/>
          <w:szCs w:val="21"/>
        </w:rPr>
        <w:t>项要求）</w:t>
      </w:r>
      <w:r>
        <w:rPr>
          <w:rFonts w:hint="eastAsia" w:ascii="宋体" w:hAnsi="宋体" w:cs="宋体"/>
          <w:b/>
          <w:bCs/>
          <w:color w:val="auto"/>
          <w:szCs w:val="21"/>
          <w:lang w:eastAsia="zh-CN"/>
        </w:rPr>
        <w:t>；</w:t>
      </w:r>
    </w:p>
    <w:p>
      <w:pPr>
        <w:numPr>
          <w:ilvl w:val="0"/>
          <w:numId w:val="3"/>
        </w:numPr>
        <w:spacing w:line="560" w:lineRule="exact"/>
        <w:rPr>
          <w:rFonts w:hint="eastAsia" w:ascii="宋体" w:hAnsi="宋体" w:cs="宋体"/>
          <w:b/>
          <w:bCs/>
          <w:color w:val="auto"/>
          <w:szCs w:val="21"/>
        </w:rPr>
      </w:pPr>
      <w:r>
        <w:rPr>
          <w:rFonts w:hint="eastAsia" w:ascii="宋体" w:hAnsi="宋体" w:cs="宋体"/>
          <w:b/>
          <w:bCs/>
          <w:color w:val="auto"/>
          <w:szCs w:val="21"/>
        </w:rPr>
        <w:t>诚信承诺书（内容符合</w:t>
      </w:r>
      <w:r>
        <w:rPr>
          <w:rFonts w:hint="eastAsia" w:ascii="宋体" w:hAnsi="宋体" w:cs="宋体"/>
          <w:b/>
          <w:bCs/>
          <w:color w:val="auto"/>
          <w:szCs w:val="21"/>
          <w:lang w:eastAsia="zh-CN"/>
        </w:rPr>
        <w:t>谈判</w:t>
      </w:r>
      <w:r>
        <w:rPr>
          <w:rFonts w:hint="eastAsia" w:ascii="宋体" w:hAnsi="宋体" w:cs="宋体"/>
          <w:b/>
          <w:bCs/>
          <w:color w:val="auto"/>
          <w:szCs w:val="21"/>
        </w:rPr>
        <w:t>文件“谈判须知表”第1</w:t>
      </w:r>
      <w:r>
        <w:rPr>
          <w:rFonts w:hint="eastAsia" w:ascii="宋体" w:hAnsi="宋体" w:cs="宋体"/>
          <w:b/>
          <w:bCs/>
          <w:color w:val="auto"/>
          <w:szCs w:val="21"/>
          <w:lang w:val="en-US" w:eastAsia="zh-CN"/>
        </w:rPr>
        <w:t>6</w:t>
      </w:r>
      <w:r>
        <w:rPr>
          <w:rFonts w:hint="eastAsia" w:ascii="宋体" w:hAnsi="宋体" w:cs="宋体"/>
          <w:b/>
          <w:bCs/>
          <w:color w:val="auto"/>
          <w:szCs w:val="21"/>
        </w:rPr>
        <w:t>项要求）</w:t>
      </w:r>
      <w:r>
        <w:rPr>
          <w:rFonts w:hint="eastAsia" w:ascii="宋体" w:hAnsi="宋体" w:cs="宋体"/>
          <w:b/>
          <w:bCs/>
          <w:color w:val="auto"/>
          <w:szCs w:val="21"/>
          <w:lang w:eastAsia="zh-CN"/>
        </w:rPr>
        <w:t>；供应商</w:t>
      </w:r>
      <w:r>
        <w:rPr>
          <w:rFonts w:hint="eastAsia" w:ascii="宋体" w:hAnsi="宋体" w:cs="宋体"/>
          <w:b/>
          <w:bCs/>
          <w:color w:val="auto"/>
          <w:szCs w:val="21"/>
        </w:rPr>
        <w:t>必须提供无行贿犯罪记录承诺书，</w:t>
      </w:r>
      <w:r>
        <w:rPr>
          <w:rFonts w:hint="eastAsia" w:ascii="宋体" w:hAnsi="宋体" w:cs="宋体"/>
          <w:b/>
          <w:bCs/>
          <w:color w:val="auto"/>
          <w:szCs w:val="21"/>
          <w:lang w:val="en-US" w:eastAsia="zh-CN"/>
        </w:rPr>
        <w:t>(出具由“</w:t>
      </w:r>
      <w:r>
        <w:rPr>
          <w:rFonts w:hint="eastAsia" w:ascii="宋体" w:hAnsi="宋体" w:cs="宋体"/>
          <w:b/>
          <w:bCs/>
          <w:color w:val="auto"/>
          <w:szCs w:val="21"/>
        </w:rPr>
        <w:t>中国</w:t>
      </w:r>
      <w:r>
        <w:rPr>
          <w:rFonts w:hint="eastAsia" w:ascii="宋体" w:hAnsi="宋体" w:cs="宋体"/>
          <w:b/>
          <w:bCs/>
          <w:color w:val="auto"/>
          <w:szCs w:val="21"/>
          <w:lang w:eastAsia="zh-CN"/>
        </w:rPr>
        <w:t>裁判文书网</w:t>
      </w:r>
      <w:r>
        <w:rPr>
          <w:rFonts w:hint="eastAsia" w:ascii="宋体" w:hAnsi="宋体" w:cs="宋体"/>
          <w:b/>
          <w:bCs/>
          <w:color w:val="auto"/>
          <w:szCs w:val="21"/>
          <w:lang w:val="en-US" w:eastAsia="zh-CN"/>
        </w:rPr>
        <w:t>”网站查询近三年来法人、法定代表人、法定代表人委托人、项目经理无行贿犯罪记录网页截图加盖企业公章证明)</w:t>
      </w:r>
      <w:r>
        <w:rPr>
          <w:rFonts w:hint="eastAsia" w:ascii="宋体" w:hAnsi="宋体" w:cs="宋体"/>
          <w:b/>
          <w:bCs/>
          <w:color w:val="auto"/>
          <w:szCs w:val="21"/>
        </w:rPr>
        <w:t>；</w:t>
      </w:r>
      <w:r>
        <w:rPr>
          <w:rFonts w:hint="eastAsia" w:ascii="宋体" w:hAnsi="宋体" w:cs="宋体"/>
          <w:b/>
          <w:bCs/>
          <w:color w:val="auto"/>
          <w:szCs w:val="21"/>
          <w:lang w:eastAsia="zh-CN"/>
        </w:rPr>
        <w:t>若有</w:t>
      </w:r>
      <w:r>
        <w:rPr>
          <w:rFonts w:hint="eastAsia" w:ascii="宋体" w:hAnsi="宋体" w:cs="宋体"/>
          <w:b/>
          <w:bCs/>
          <w:color w:val="auto"/>
          <w:szCs w:val="21"/>
        </w:rPr>
        <w:t>行贿犯罪记录</w:t>
      </w:r>
      <w:r>
        <w:rPr>
          <w:rFonts w:hint="eastAsia" w:ascii="宋体" w:hAnsi="宋体" w:cs="宋体"/>
          <w:b/>
          <w:bCs/>
          <w:color w:val="auto"/>
          <w:szCs w:val="21"/>
          <w:lang w:eastAsia="zh-CN"/>
        </w:rPr>
        <w:t>则取消其谈判资格</w:t>
      </w:r>
      <w:r>
        <w:rPr>
          <w:rFonts w:hint="eastAsia" w:ascii="宋体" w:hAnsi="宋体" w:cs="宋体"/>
          <w:b/>
          <w:bCs/>
          <w:color w:val="auto"/>
          <w:szCs w:val="21"/>
        </w:rPr>
        <w:t>；</w:t>
      </w:r>
    </w:p>
    <w:p>
      <w:pPr>
        <w:numPr>
          <w:ilvl w:val="0"/>
          <w:numId w:val="3"/>
        </w:numPr>
        <w:spacing w:line="560" w:lineRule="exact"/>
        <w:jc w:val="left"/>
        <w:rPr>
          <w:rFonts w:hint="eastAsia" w:ascii="宋体" w:hAnsi="宋体" w:cs="宋体"/>
          <w:b/>
          <w:bCs/>
          <w:color w:val="auto"/>
          <w:szCs w:val="21"/>
        </w:rPr>
      </w:pPr>
      <w:r>
        <w:rPr>
          <w:rFonts w:hint="eastAsia" w:ascii="宋体" w:hAnsi="宋体" w:cs="宋体"/>
          <w:b/>
          <w:bCs/>
          <w:color w:val="auto"/>
          <w:szCs w:val="21"/>
        </w:rPr>
        <w:t>对</w:t>
      </w:r>
      <w:r>
        <w:rPr>
          <w:rFonts w:hint="eastAsia" w:ascii="宋体" w:hAnsi="宋体" w:eastAsia="宋体" w:cs="宋体"/>
          <w:b/>
          <w:bCs/>
          <w:color w:val="auto"/>
          <w:highlight w:val="none"/>
          <w:lang w:eastAsia="zh-CN"/>
        </w:rPr>
        <w:t>建设工地扬尘污染防治</w:t>
      </w:r>
      <w:r>
        <w:rPr>
          <w:rFonts w:hint="eastAsia" w:ascii="宋体" w:hAnsi="宋体" w:cs="宋体"/>
          <w:b/>
          <w:bCs/>
          <w:color w:val="auto"/>
          <w:szCs w:val="21"/>
        </w:rPr>
        <w:t>问题作出的承诺（格式自拟，内容符合</w:t>
      </w:r>
      <w:r>
        <w:rPr>
          <w:rFonts w:hint="eastAsia" w:ascii="宋体" w:hAnsi="宋体" w:cs="宋体"/>
          <w:b/>
          <w:bCs/>
          <w:color w:val="auto"/>
          <w:szCs w:val="21"/>
          <w:lang w:eastAsia="zh-CN"/>
        </w:rPr>
        <w:t>谈判</w:t>
      </w:r>
      <w:r>
        <w:rPr>
          <w:rFonts w:hint="eastAsia" w:ascii="宋体" w:hAnsi="宋体" w:cs="宋体"/>
          <w:b/>
          <w:bCs/>
          <w:color w:val="auto"/>
          <w:szCs w:val="21"/>
        </w:rPr>
        <w:t>文件“谈判须知表”第1</w:t>
      </w:r>
      <w:r>
        <w:rPr>
          <w:rFonts w:hint="eastAsia" w:ascii="宋体" w:hAnsi="宋体" w:cs="宋体"/>
          <w:b/>
          <w:bCs/>
          <w:color w:val="auto"/>
          <w:szCs w:val="21"/>
          <w:lang w:val="en-US" w:eastAsia="zh-CN"/>
        </w:rPr>
        <w:t>9</w:t>
      </w:r>
      <w:r>
        <w:rPr>
          <w:rFonts w:hint="eastAsia" w:ascii="宋体" w:hAnsi="宋体" w:cs="宋体"/>
          <w:b/>
          <w:bCs/>
          <w:color w:val="auto"/>
          <w:szCs w:val="21"/>
        </w:rPr>
        <w:t>项要求）</w:t>
      </w:r>
      <w:r>
        <w:rPr>
          <w:rFonts w:hint="eastAsia" w:ascii="宋体" w:hAnsi="宋体" w:cs="宋体"/>
          <w:b/>
          <w:bCs/>
          <w:color w:val="auto"/>
          <w:szCs w:val="21"/>
          <w:lang w:eastAsia="zh-CN"/>
        </w:rPr>
        <w:t>；</w:t>
      </w:r>
    </w:p>
    <w:p>
      <w:pPr>
        <w:pStyle w:val="2"/>
        <w:rPr>
          <w:rFonts w:hint="eastAsia" w:ascii="宋体" w:hAnsi="宋体" w:eastAsia="宋体" w:cs="宋体"/>
          <w:b/>
          <w:bCs/>
          <w:color w:val="auto"/>
          <w:kern w:val="2"/>
          <w:sz w:val="21"/>
          <w:szCs w:val="24"/>
          <w:highlight w:val="none"/>
          <w:lang w:val="en-US" w:eastAsia="zh-CN" w:bidi="ar-SA"/>
        </w:rPr>
      </w:pPr>
      <w:r>
        <w:rPr>
          <w:rFonts w:hint="eastAsia" w:ascii="宋体" w:hAnsi="宋体" w:eastAsia="宋体" w:cs="宋体"/>
          <w:b/>
          <w:bCs/>
          <w:color w:val="auto"/>
          <w:kern w:val="2"/>
          <w:sz w:val="21"/>
          <w:szCs w:val="24"/>
          <w:highlight w:val="none"/>
          <w:lang w:val="en-US" w:eastAsia="zh-CN" w:bidi="ar-SA"/>
        </w:rPr>
        <w:t>13.</w:t>
      </w:r>
      <w:r>
        <w:rPr>
          <w:rFonts w:hint="eastAsia" w:hAnsi="宋体" w:cs="宋体"/>
          <w:b/>
          <w:bCs/>
          <w:color w:val="auto"/>
          <w:kern w:val="2"/>
          <w:sz w:val="21"/>
          <w:szCs w:val="24"/>
          <w:highlight w:val="none"/>
          <w:lang w:val="en-US" w:eastAsia="zh-CN" w:bidi="ar-SA"/>
        </w:rPr>
        <w:t xml:space="preserve"> </w:t>
      </w:r>
      <w:r>
        <w:rPr>
          <w:rFonts w:hint="eastAsia" w:ascii="宋体" w:hAnsi="宋体" w:eastAsia="宋体" w:cs="宋体"/>
          <w:b/>
          <w:bCs/>
          <w:color w:val="auto"/>
          <w:kern w:val="2"/>
          <w:sz w:val="21"/>
          <w:szCs w:val="24"/>
          <w:highlight w:val="none"/>
          <w:lang w:val="en-US" w:eastAsia="zh-CN" w:bidi="ar-SA"/>
        </w:rPr>
        <w:t>投标承诺函</w:t>
      </w:r>
      <w:r>
        <w:rPr>
          <w:rFonts w:hint="eastAsia" w:hAnsi="宋体" w:cs="宋体"/>
          <w:b/>
          <w:bCs/>
          <w:color w:val="auto"/>
          <w:kern w:val="2"/>
          <w:sz w:val="21"/>
          <w:szCs w:val="24"/>
          <w:highlight w:val="none"/>
          <w:lang w:val="en-US" w:eastAsia="zh-CN" w:bidi="ar-SA"/>
        </w:rPr>
        <w:t>；</w:t>
      </w:r>
    </w:p>
    <w:p>
      <w:pPr>
        <w:numPr>
          <w:ilvl w:val="0"/>
          <w:numId w:val="0"/>
        </w:numPr>
        <w:spacing w:line="560" w:lineRule="exact"/>
        <w:ind w:leftChars="0"/>
        <w:jc w:val="left"/>
        <w:rPr>
          <w:rFonts w:hint="eastAsia" w:ascii="宋体" w:hAnsi="宋体" w:cs="宋体"/>
          <w:b/>
          <w:bCs/>
          <w:color w:val="auto"/>
          <w:szCs w:val="21"/>
        </w:rPr>
      </w:pPr>
      <w:r>
        <w:rPr>
          <w:rFonts w:hint="eastAsia" w:ascii="宋体" w:hAnsi="宋体" w:cs="宋体"/>
          <w:b/>
          <w:bCs/>
          <w:color w:val="auto"/>
          <w:szCs w:val="21"/>
          <w:lang w:val="en-US" w:eastAsia="zh-CN"/>
        </w:rPr>
        <w:t>14.</w:t>
      </w:r>
      <w:r>
        <w:rPr>
          <w:rFonts w:hint="eastAsia" w:ascii="宋体" w:hAnsi="宋体" w:cs="宋体"/>
          <w:b/>
          <w:bCs/>
          <w:color w:val="auto"/>
          <w:szCs w:val="21"/>
          <w:lang w:eastAsia="zh-CN"/>
        </w:rPr>
        <w:t>供应商</w:t>
      </w:r>
      <w:r>
        <w:rPr>
          <w:rFonts w:hint="eastAsia" w:ascii="宋体" w:hAnsi="宋体" w:cs="宋体"/>
          <w:b/>
          <w:bCs/>
          <w:color w:val="auto"/>
          <w:szCs w:val="21"/>
        </w:rPr>
        <w:t>认为有必要提供的其他材料</w:t>
      </w:r>
      <w:r>
        <w:rPr>
          <w:rFonts w:hint="eastAsia" w:ascii="宋体" w:hAnsi="宋体" w:cs="宋体"/>
          <w:b/>
          <w:bCs/>
          <w:color w:val="auto"/>
          <w:szCs w:val="21"/>
          <w:lang w:eastAsia="zh-CN"/>
        </w:rPr>
        <w:t>。</w:t>
      </w:r>
    </w:p>
    <w:p>
      <w:pPr>
        <w:spacing w:line="600" w:lineRule="exact"/>
        <w:ind w:firstLine="422" w:firstLineChars="200"/>
        <w:rPr>
          <w:rFonts w:hint="eastAsia" w:ascii="宋体" w:hAnsi="宋体" w:cs="宋体"/>
          <w:b/>
          <w:color w:val="auto"/>
          <w:szCs w:val="21"/>
        </w:rPr>
      </w:pPr>
      <w:r>
        <w:rPr>
          <w:rFonts w:hint="eastAsia" w:ascii="宋体" w:hAnsi="宋体" w:cs="宋体"/>
          <w:b/>
          <w:color w:val="auto"/>
          <w:szCs w:val="21"/>
        </w:rPr>
        <w:t>以上复印件必须加盖单位公章</w:t>
      </w:r>
    </w:p>
    <w:p>
      <w:pPr>
        <w:pStyle w:val="2"/>
        <w:rPr>
          <w:rFonts w:hint="default"/>
          <w:color w:val="auto"/>
          <w:lang w:val="en-US" w:eastAsia="zh-CN"/>
        </w:rPr>
      </w:pPr>
    </w:p>
    <w:p>
      <w:pPr>
        <w:pStyle w:val="2"/>
        <w:rPr>
          <w:rFonts w:hint="default"/>
          <w:color w:val="auto"/>
          <w:lang w:val="en-US" w:eastAsia="zh-CN"/>
        </w:rPr>
      </w:pPr>
    </w:p>
    <w:p>
      <w:pPr>
        <w:ind w:firstLine="0" w:firstLineChars="0"/>
        <w:rPr>
          <w:rFonts w:hint="eastAsia"/>
          <w:b/>
          <w:color w:val="auto"/>
        </w:rPr>
      </w:pPr>
    </w:p>
    <w:p>
      <w:pPr>
        <w:ind w:firstLine="0" w:firstLineChars="0"/>
        <w:rPr>
          <w:rFonts w:hint="eastAsia"/>
          <w:b/>
          <w:color w:val="auto"/>
        </w:rPr>
      </w:pPr>
    </w:p>
    <w:p>
      <w:pPr>
        <w:ind w:firstLine="0" w:firstLineChars="0"/>
        <w:rPr>
          <w:rFonts w:hint="eastAsia"/>
          <w:b/>
          <w:color w:val="auto"/>
        </w:rPr>
      </w:pPr>
    </w:p>
    <w:p>
      <w:pPr>
        <w:rPr>
          <w:rFonts w:hint="eastAsia"/>
          <w:b/>
          <w:color w:val="auto"/>
        </w:rPr>
      </w:pPr>
    </w:p>
    <w:p>
      <w:pPr>
        <w:pStyle w:val="3"/>
        <w:spacing w:line="360" w:lineRule="exact"/>
        <w:jc w:val="both"/>
        <w:rPr>
          <w:rFonts w:hint="eastAsia" w:ascii="宋体" w:eastAsia="宋体" w:cs="宋体"/>
          <w:color w:val="auto"/>
          <w:sz w:val="30"/>
          <w:szCs w:val="30"/>
        </w:rPr>
      </w:pPr>
      <w:bookmarkStart w:id="59" w:name="_Toc198"/>
    </w:p>
    <w:p>
      <w:pPr>
        <w:pStyle w:val="3"/>
        <w:spacing w:line="360" w:lineRule="exact"/>
        <w:rPr>
          <w:rFonts w:hint="eastAsia" w:ascii="宋体" w:eastAsia="宋体" w:cs="宋体"/>
          <w:color w:val="auto"/>
          <w:sz w:val="30"/>
          <w:szCs w:val="30"/>
        </w:rPr>
      </w:pPr>
    </w:p>
    <w:p>
      <w:pPr>
        <w:pStyle w:val="3"/>
        <w:spacing w:line="360" w:lineRule="exact"/>
        <w:rPr>
          <w:rFonts w:hint="eastAsia" w:ascii="宋体" w:eastAsia="宋体" w:cs="宋体"/>
          <w:color w:val="auto"/>
        </w:rPr>
      </w:pPr>
      <w:r>
        <w:rPr>
          <w:rFonts w:hint="eastAsia" w:ascii="宋体" w:eastAsia="宋体" w:cs="宋体"/>
          <w:color w:val="auto"/>
          <w:sz w:val="30"/>
          <w:szCs w:val="30"/>
          <w:lang w:val="en-US" w:eastAsia="zh-CN"/>
        </w:rPr>
        <w:t>9</w:t>
      </w:r>
      <w:r>
        <w:rPr>
          <w:rFonts w:hint="eastAsia" w:ascii="宋体" w:eastAsia="宋体" w:cs="宋体"/>
          <w:color w:val="auto"/>
          <w:sz w:val="30"/>
          <w:szCs w:val="30"/>
        </w:rPr>
        <w:t>、第二轮报价表（</w:t>
      </w:r>
      <w:r>
        <w:rPr>
          <w:rFonts w:hint="eastAsia" w:ascii="宋体" w:eastAsia="宋体" w:cs="宋体"/>
          <w:color w:val="auto"/>
          <w:sz w:val="30"/>
          <w:szCs w:val="30"/>
          <w:lang w:eastAsia="zh-CN"/>
        </w:rPr>
        <w:t>格式</w:t>
      </w:r>
      <w:r>
        <w:rPr>
          <w:rFonts w:hint="eastAsia" w:ascii="宋体" w:eastAsia="宋体" w:cs="宋体"/>
          <w:color w:val="auto"/>
          <w:sz w:val="30"/>
          <w:szCs w:val="30"/>
        </w:rPr>
        <w:t>）</w:t>
      </w:r>
      <w:bookmarkEnd w:id="59"/>
    </w:p>
    <w:p>
      <w:pPr>
        <w:rPr>
          <w:rFonts w:hint="eastAsia" w:ascii="宋体" w:hAnsi="宋体" w:cs="宋体"/>
          <w:color w:val="auto"/>
        </w:rPr>
      </w:pPr>
    </w:p>
    <w:p>
      <w:pPr>
        <w:spacing w:line="360" w:lineRule="exact"/>
        <w:jc w:val="center"/>
        <w:rPr>
          <w:rFonts w:hint="eastAsia" w:ascii="宋体" w:hAnsi="宋体" w:cs="宋体"/>
          <w:b/>
          <w:color w:val="auto"/>
          <w:sz w:val="28"/>
          <w:szCs w:val="28"/>
        </w:rPr>
      </w:pPr>
    </w:p>
    <w:tbl>
      <w:tblPr>
        <w:tblStyle w:val="15"/>
        <w:tblW w:w="8838" w:type="dxa"/>
        <w:jc w:val="center"/>
        <w:tblInd w:w="0" w:type="dxa"/>
        <w:tblLayout w:type="fixed"/>
        <w:tblCellMar>
          <w:top w:w="0" w:type="dxa"/>
          <w:left w:w="0" w:type="dxa"/>
          <w:bottom w:w="0" w:type="dxa"/>
          <w:right w:w="0" w:type="dxa"/>
        </w:tblCellMar>
      </w:tblPr>
      <w:tblGrid>
        <w:gridCol w:w="1283"/>
        <w:gridCol w:w="2759"/>
        <w:gridCol w:w="1191"/>
        <w:gridCol w:w="169"/>
        <w:gridCol w:w="1153"/>
        <w:gridCol w:w="2283"/>
      </w:tblGrid>
      <w:tr>
        <w:tblPrEx>
          <w:tblLayout w:type="fixed"/>
          <w:tblCellMar>
            <w:top w:w="0" w:type="dxa"/>
            <w:left w:w="0" w:type="dxa"/>
            <w:bottom w:w="0" w:type="dxa"/>
            <w:right w:w="0" w:type="dxa"/>
          </w:tblCellMar>
        </w:tblPrEx>
        <w:trPr>
          <w:cantSplit/>
          <w:trHeight w:val="421" w:hRule="atLeast"/>
          <w:jc w:val="center"/>
        </w:trPr>
        <w:tc>
          <w:tcPr>
            <w:tcW w:w="1283" w:type="dxa"/>
            <w:vMerge w:val="restart"/>
            <w:tcBorders>
              <w:top w:val="single" w:color="auto" w:sz="4" w:space="0"/>
              <w:left w:val="single" w:color="auto" w:sz="4" w:space="0"/>
              <w:right w:val="single" w:color="auto" w:sz="4" w:space="0"/>
            </w:tcBorders>
            <w:tcMar>
              <w:top w:w="15" w:type="dxa"/>
              <w:left w:w="15" w:type="dxa"/>
              <w:bottom w:w="0" w:type="dxa"/>
              <w:right w:w="15" w:type="dxa"/>
            </w:tcMar>
            <w:vAlign w:val="center"/>
          </w:tcPr>
          <w:p>
            <w:pPr>
              <w:spacing w:line="360" w:lineRule="exact"/>
              <w:jc w:val="center"/>
              <w:rPr>
                <w:rFonts w:hint="eastAsia" w:ascii="宋体" w:hAnsi="宋体" w:cs="宋体"/>
                <w:color w:val="auto"/>
                <w:szCs w:val="21"/>
              </w:rPr>
            </w:pPr>
            <w:r>
              <w:rPr>
                <w:rFonts w:hint="eastAsia" w:ascii="宋体" w:hAnsi="宋体" w:cs="宋体"/>
                <w:color w:val="auto"/>
                <w:szCs w:val="21"/>
              </w:rPr>
              <w:t>项目名称</w:t>
            </w:r>
          </w:p>
        </w:tc>
        <w:tc>
          <w:tcPr>
            <w:tcW w:w="3950" w:type="dxa"/>
            <w:gridSpan w:val="2"/>
            <w:vMerge w:val="restart"/>
            <w:tcBorders>
              <w:top w:val="single" w:color="auto" w:sz="4" w:space="0"/>
              <w:left w:val="nil"/>
              <w:right w:val="single" w:color="auto" w:sz="4" w:space="0"/>
            </w:tcBorders>
            <w:tcMar>
              <w:top w:w="15" w:type="dxa"/>
              <w:left w:w="15" w:type="dxa"/>
              <w:bottom w:w="0" w:type="dxa"/>
              <w:right w:w="15" w:type="dxa"/>
            </w:tcMar>
            <w:vAlign w:val="center"/>
          </w:tcPr>
          <w:p>
            <w:pPr>
              <w:spacing w:line="360" w:lineRule="exact"/>
              <w:jc w:val="center"/>
              <w:rPr>
                <w:rFonts w:hint="eastAsia" w:ascii="宋体" w:hAnsi="宋体" w:cs="宋体"/>
                <w:color w:val="auto"/>
                <w:szCs w:val="21"/>
              </w:rPr>
            </w:pPr>
          </w:p>
        </w:tc>
        <w:tc>
          <w:tcPr>
            <w:tcW w:w="1322" w:type="dxa"/>
            <w:gridSpan w:val="2"/>
            <w:tcBorders>
              <w:top w:val="single" w:color="auto" w:sz="4" w:space="0"/>
              <w:left w:val="nil"/>
              <w:bottom w:val="single" w:color="auto" w:sz="4" w:space="0"/>
              <w:right w:val="single" w:color="auto" w:sz="4" w:space="0"/>
            </w:tcBorders>
            <w:vAlign w:val="center"/>
          </w:tcPr>
          <w:p>
            <w:pPr>
              <w:spacing w:line="360" w:lineRule="exact"/>
              <w:jc w:val="center"/>
              <w:rPr>
                <w:rFonts w:hint="eastAsia" w:ascii="宋体" w:hAnsi="宋体" w:cs="宋体"/>
                <w:color w:val="auto"/>
                <w:szCs w:val="21"/>
              </w:rPr>
            </w:pPr>
            <w:r>
              <w:rPr>
                <w:rFonts w:hint="eastAsia" w:ascii="宋体" w:hAnsi="宋体" w:cs="宋体"/>
                <w:color w:val="auto"/>
                <w:szCs w:val="21"/>
              </w:rPr>
              <w:t>项目编号</w:t>
            </w:r>
          </w:p>
        </w:tc>
        <w:tc>
          <w:tcPr>
            <w:tcW w:w="2283" w:type="dxa"/>
            <w:tcBorders>
              <w:top w:val="single" w:color="auto" w:sz="4" w:space="0"/>
              <w:left w:val="nil"/>
              <w:bottom w:val="single" w:color="auto" w:sz="4" w:space="0"/>
              <w:right w:val="single" w:color="auto" w:sz="4" w:space="0"/>
            </w:tcBorders>
            <w:vAlign w:val="center"/>
          </w:tcPr>
          <w:p>
            <w:pPr>
              <w:spacing w:line="360" w:lineRule="exact"/>
              <w:jc w:val="center"/>
              <w:rPr>
                <w:rFonts w:hint="eastAsia" w:ascii="宋体" w:hAnsi="宋体" w:cs="宋体"/>
                <w:color w:val="auto"/>
                <w:szCs w:val="21"/>
              </w:rPr>
            </w:pPr>
          </w:p>
        </w:tc>
      </w:tr>
      <w:tr>
        <w:tblPrEx>
          <w:tblLayout w:type="fixed"/>
          <w:tblCellMar>
            <w:top w:w="0" w:type="dxa"/>
            <w:left w:w="0" w:type="dxa"/>
            <w:bottom w:w="0" w:type="dxa"/>
            <w:right w:w="0" w:type="dxa"/>
          </w:tblCellMar>
        </w:tblPrEx>
        <w:trPr>
          <w:cantSplit/>
          <w:trHeight w:val="421" w:hRule="atLeast"/>
          <w:jc w:val="center"/>
        </w:trPr>
        <w:tc>
          <w:tcPr>
            <w:tcW w:w="1283" w:type="dxa"/>
            <w:vMerge w:val="continue"/>
            <w:tcBorders>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60" w:lineRule="exact"/>
              <w:jc w:val="center"/>
              <w:rPr>
                <w:color w:val="auto"/>
              </w:rPr>
            </w:pPr>
          </w:p>
        </w:tc>
        <w:tc>
          <w:tcPr>
            <w:tcW w:w="3950" w:type="dxa"/>
            <w:gridSpan w:val="2"/>
            <w:vMerge w:val="continue"/>
            <w:tcBorders>
              <w:left w:val="nil"/>
              <w:bottom w:val="single" w:color="auto" w:sz="4" w:space="0"/>
              <w:right w:val="single" w:color="auto" w:sz="4" w:space="0"/>
            </w:tcBorders>
            <w:tcMar>
              <w:top w:w="15" w:type="dxa"/>
              <w:left w:w="15" w:type="dxa"/>
              <w:bottom w:w="0" w:type="dxa"/>
              <w:right w:w="15" w:type="dxa"/>
            </w:tcMar>
            <w:vAlign w:val="center"/>
          </w:tcPr>
          <w:p>
            <w:pPr>
              <w:spacing w:line="360" w:lineRule="exact"/>
              <w:jc w:val="center"/>
              <w:rPr>
                <w:color w:val="auto"/>
              </w:rPr>
            </w:pPr>
          </w:p>
        </w:tc>
        <w:tc>
          <w:tcPr>
            <w:tcW w:w="1322" w:type="dxa"/>
            <w:gridSpan w:val="2"/>
            <w:tcBorders>
              <w:top w:val="single" w:color="auto" w:sz="4" w:space="0"/>
              <w:left w:val="nil"/>
              <w:bottom w:val="single" w:color="auto" w:sz="4" w:space="0"/>
              <w:right w:val="single" w:color="auto" w:sz="4" w:space="0"/>
            </w:tcBorders>
            <w:vAlign w:val="center"/>
          </w:tcPr>
          <w:p>
            <w:pPr>
              <w:spacing w:line="360" w:lineRule="exact"/>
              <w:jc w:val="center"/>
              <w:rPr>
                <w:rFonts w:hint="eastAsia" w:ascii="宋体" w:hAnsi="宋体" w:eastAsia="宋体" w:cs="宋体"/>
                <w:color w:val="auto"/>
                <w:szCs w:val="21"/>
                <w:lang w:eastAsia="zh-CN"/>
              </w:rPr>
            </w:pPr>
            <w:r>
              <w:rPr>
                <w:rFonts w:hint="eastAsia" w:ascii="宋体" w:hAnsi="宋体" w:cs="宋体"/>
                <w:color w:val="auto"/>
                <w:szCs w:val="21"/>
                <w:lang w:eastAsia="zh-CN"/>
              </w:rPr>
              <w:t>采购编号</w:t>
            </w:r>
          </w:p>
        </w:tc>
        <w:tc>
          <w:tcPr>
            <w:tcW w:w="2283" w:type="dxa"/>
            <w:tcBorders>
              <w:top w:val="single" w:color="auto" w:sz="4" w:space="0"/>
              <w:left w:val="nil"/>
              <w:bottom w:val="single" w:color="auto" w:sz="4" w:space="0"/>
              <w:right w:val="single" w:color="auto" w:sz="4" w:space="0"/>
            </w:tcBorders>
            <w:vAlign w:val="center"/>
          </w:tcPr>
          <w:p>
            <w:pPr>
              <w:spacing w:line="360" w:lineRule="exact"/>
              <w:jc w:val="center"/>
              <w:rPr>
                <w:rFonts w:hint="eastAsia" w:ascii="宋体" w:hAnsi="宋体" w:cs="宋体"/>
                <w:color w:val="auto"/>
                <w:szCs w:val="21"/>
              </w:rPr>
            </w:pPr>
          </w:p>
        </w:tc>
      </w:tr>
      <w:tr>
        <w:tblPrEx>
          <w:tblLayout w:type="fixed"/>
          <w:tblCellMar>
            <w:top w:w="0" w:type="dxa"/>
            <w:left w:w="0" w:type="dxa"/>
            <w:bottom w:w="0" w:type="dxa"/>
            <w:right w:w="0" w:type="dxa"/>
          </w:tblCellMar>
        </w:tblPrEx>
        <w:trPr>
          <w:cantSplit/>
          <w:trHeight w:val="1951" w:hRule="atLeast"/>
          <w:jc w:val="center"/>
        </w:trPr>
        <w:tc>
          <w:tcPr>
            <w:tcW w:w="1283"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60" w:lineRule="exact"/>
              <w:jc w:val="center"/>
              <w:rPr>
                <w:rFonts w:hint="eastAsia" w:ascii="宋体" w:hAnsi="宋体" w:eastAsia="宋体" w:cs="宋体"/>
                <w:color w:val="auto"/>
                <w:szCs w:val="21"/>
                <w:lang w:eastAsia="zh-CN"/>
              </w:rPr>
            </w:pPr>
            <w:r>
              <w:rPr>
                <w:rFonts w:hint="eastAsia" w:ascii="宋体" w:hAnsi="宋体" w:cs="宋体"/>
                <w:color w:val="auto"/>
                <w:szCs w:val="21"/>
              </w:rPr>
              <w:t>报价</w:t>
            </w:r>
            <w:r>
              <w:rPr>
                <w:rFonts w:hint="eastAsia" w:ascii="宋体" w:hAnsi="宋体" w:cs="宋体"/>
                <w:color w:val="auto"/>
                <w:szCs w:val="21"/>
                <w:lang w:eastAsia="zh-CN"/>
              </w:rPr>
              <w:t>金额</w:t>
            </w:r>
          </w:p>
        </w:tc>
        <w:tc>
          <w:tcPr>
            <w:tcW w:w="7555" w:type="dxa"/>
            <w:gridSpan w:val="5"/>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60" w:lineRule="exact"/>
              <w:ind w:firstLine="1575" w:firstLineChars="750"/>
              <w:rPr>
                <w:rFonts w:hint="eastAsia" w:ascii="宋体" w:hAnsi="宋体" w:cs="宋体"/>
                <w:color w:val="auto"/>
                <w:szCs w:val="21"/>
              </w:rPr>
            </w:pPr>
            <w:r>
              <w:rPr>
                <w:rFonts w:hint="eastAsia" w:ascii="宋体" w:hAnsi="宋体" w:cs="宋体"/>
                <w:color w:val="auto"/>
                <w:szCs w:val="21"/>
              </w:rPr>
              <w:t>人民币大写：</w:t>
            </w:r>
            <w:r>
              <w:rPr>
                <w:rFonts w:hint="eastAsia" w:ascii="宋体" w:hAnsi="宋体" w:cs="宋体"/>
                <w:color w:val="auto"/>
                <w:szCs w:val="21"/>
                <w:u w:val="single"/>
              </w:rPr>
              <w:t xml:space="preserve">      </w:t>
            </w:r>
            <w:r>
              <w:rPr>
                <w:rFonts w:hint="eastAsia" w:ascii="宋体" w:hAnsi="宋体" w:cs="宋体"/>
                <w:color w:val="auto"/>
                <w:szCs w:val="21"/>
                <w:u w:val="single"/>
                <w:lang w:val="en-US" w:eastAsia="zh-CN"/>
              </w:rPr>
              <w:t xml:space="preserve">     </w:t>
            </w:r>
            <w:r>
              <w:rPr>
                <w:rFonts w:hint="eastAsia" w:ascii="宋体" w:hAnsi="宋体" w:cs="宋体"/>
                <w:color w:val="auto"/>
                <w:szCs w:val="21"/>
                <w:u w:val="single"/>
              </w:rPr>
              <w:t xml:space="preserve">     </w:t>
            </w:r>
            <w:r>
              <w:rPr>
                <w:rFonts w:hint="eastAsia" w:ascii="宋体" w:hAnsi="宋体" w:cs="宋体"/>
                <w:color w:val="auto"/>
                <w:szCs w:val="21"/>
                <w:u w:val="none"/>
                <w:lang w:val="en-US" w:eastAsia="zh-CN"/>
              </w:rPr>
              <w:t>.</w:t>
            </w:r>
            <w:r>
              <w:rPr>
                <w:rFonts w:hint="eastAsia" w:ascii="宋体" w:hAnsi="宋体" w:cs="宋体"/>
                <w:color w:val="auto"/>
                <w:szCs w:val="21"/>
                <w:u w:val="none"/>
              </w:rPr>
              <w:t xml:space="preserve">  </w:t>
            </w:r>
          </w:p>
          <w:p>
            <w:pPr>
              <w:spacing w:line="360" w:lineRule="exact"/>
              <w:ind w:firstLine="1575" w:firstLineChars="750"/>
              <w:rPr>
                <w:rFonts w:hint="default" w:ascii="宋体" w:hAnsi="宋体" w:eastAsia="宋体" w:cs="宋体"/>
                <w:color w:val="auto"/>
                <w:szCs w:val="21"/>
                <w:u w:val="single"/>
                <w:lang w:val="en-US" w:eastAsia="zh-CN"/>
              </w:rPr>
            </w:pPr>
            <w:r>
              <w:rPr>
                <w:rFonts w:hint="eastAsia" w:ascii="宋体" w:hAnsi="宋体" w:cs="宋体"/>
                <w:color w:val="auto"/>
                <w:szCs w:val="21"/>
              </w:rPr>
              <w:t>人民币小写：</w:t>
            </w:r>
            <w:r>
              <w:rPr>
                <w:rFonts w:hint="eastAsia" w:ascii="宋体" w:hAnsi="宋体" w:cs="宋体"/>
                <w:color w:val="auto"/>
                <w:szCs w:val="21"/>
                <w:u w:val="single"/>
                <w:lang w:val="en-US" w:eastAsia="zh-CN"/>
              </w:rPr>
              <w:t xml:space="preserve">                </w:t>
            </w:r>
          </w:p>
        </w:tc>
      </w:tr>
      <w:tr>
        <w:tblPrEx>
          <w:tblLayout w:type="fixed"/>
          <w:tblCellMar>
            <w:top w:w="0" w:type="dxa"/>
            <w:left w:w="0" w:type="dxa"/>
            <w:bottom w:w="0" w:type="dxa"/>
            <w:right w:w="0" w:type="dxa"/>
          </w:tblCellMar>
        </w:tblPrEx>
        <w:trPr>
          <w:cantSplit/>
          <w:trHeight w:val="968" w:hRule="atLeast"/>
          <w:jc w:val="center"/>
        </w:trPr>
        <w:tc>
          <w:tcPr>
            <w:tcW w:w="1283" w:type="dxa"/>
            <w:tcBorders>
              <w:top w:val="nil"/>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60" w:lineRule="exact"/>
              <w:jc w:val="center"/>
              <w:rPr>
                <w:rFonts w:hint="eastAsia" w:ascii="宋体" w:hAnsi="宋体" w:eastAsia="宋体" w:cs="宋体"/>
                <w:color w:val="auto"/>
                <w:szCs w:val="21"/>
                <w:lang w:eastAsia="zh-CN"/>
              </w:rPr>
            </w:pPr>
            <w:r>
              <w:rPr>
                <w:rFonts w:hint="eastAsia" w:ascii="宋体" w:hAnsi="宋体" w:cs="宋体"/>
                <w:color w:val="auto"/>
                <w:szCs w:val="21"/>
              </w:rPr>
              <w:t>质</w:t>
            </w:r>
            <w:r>
              <w:rPr>
                <w:rFonts w:hint="eastAsia" w:ascii="宋体" w:hAnsi="宋体" w:cs="宋体"/>
                <w:color w:val="auto"/>
                <w:szCs w:val="21"/>
                <w:lang w:val="en-US" w:eastAsia="zh-CN"/>
              </w:rPr>
              <w:t xml:space="preserve">   </w:t>
            </w:r>
            <w:r>
              <w:rPr>
                <w:rFonts w:hint="eastAsia" w:ascii="宋体" w:hAnsi="宋体" w:cs="宋体"/>
                <w:color w:val="auto"/>
                <w:szCs w:val="21"/>
              </w:rPr>
              <w:t>量</w:t>
            </w:r>
          </w:p>
        </w:tc>
        <w:tc>
          <w:tcPr>
            <w:tcW w:w="7555" w:type="dxa"/>
            <w:gridSpan w:val="5"/>
            <w:tcBorders>
              <w:top w:val="nil"/>
              <w:left w:val="nil"/>
              <w:bottom w:val="single" w:color="auto" w:sz="4" w:space="0"/>
              <w:right w:val="single" w:color="auto" w:sz="4" w:space="0"/>
            </w:tcBorders>
            <w:tcMar>
              <w:top w:w="15" w:type="dxa"/>
              <w:left w:w="15" w:type="dxa"/>
              <w:bottom w:w="0" w:type="dxa"/>
              <w:right w:w="15" w:type="dxa"/>
            </w:tcMar>
            <w:vAlign w:val="center"/>
          </w:tcPr>
          <w:p>
            <w:pPr>
              <w:spacing w:line="360" w:lineRule="exact"/>
              <w:rPr>
                <w:rFonts w:hint="eastAsia" w:ascii="宋体" w:hAnsi="宋体" w:cs="宋体"/>
                <w:color w:val="auto"/>
                <w:szCs w:val="21"/>
              </w:rPr>
            </w:pPr>
            <w:r>
              <w:rPr>
                <w:rFonts w:hint="eastAsia" w:ascii="宋体" w:hAnsi="宋体" w:cs="宋体"/>
                <w:color w:val="auto"/>
                <w:szCs w:val="21"/>
              </w:rPr>
              <w:t xml:space="preserve">                                   </w:t>
            </w:r>
          </w:p>
        </w:tc>
      </w:tr>
      <w:tr>
        <w:tblPrEx>
          <w:tblLayout w:type="fixed"/>
          <w:tblCellMar>
            <w:top w:w="0" w:type="dxa"/>
            <w:left w:w="0" w:type="dxa"/>
            <w:bottom w:w="0" w:type="dxa"/>
            <w:right w:w="0" w:type="dxa"/>
          </w:tblCellMar>
        </w:tblPrEx>
        <w:trPr>
          <w:cantSplit/>
          <w:trHeight w:val="938" w:hRule="atLeast"/>
          <w:jc w:val="center"/>
        </w:trPr>
        <w:tc>
          <w:tcPr>
            <w:tcW w:w="128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spacing w:line="360" w:lineRule="exact"/>
              <w:jc w:val="center"/>
              <w:rPr>
                <w:rFonts w:hint="eastAsia" w:ascii="宋体" w:hAnsi="宋体" w:cs="宋体"/>
                <w:color w:val="auto"/>
                <w:szCs w:val="21"/>
              </w:rPr>
            </w:pPr>
            <w:r>
              <w:rPr>
                <w:rFonts w:hint="eastAsia" w:ascii="宋体" w:hAnsi="宋体" w:cs="宋体"/>
                <w:color w:val="auto"/>
                <w:szCs w:val="21"/>
              </w:rPr>
              <w:t>工</w:t>
            </w:r>
            <w:r>
              <w:rPr>
                <w:rFonts w:hint="eastAsia" w:ascii="宋体" w:hAnsi="宋体" w:cs="宋体"/>
                <w:color w:val="auto"/>
                <w:szCs w:val="21"/>
                <w:lang w:val="en-US" w:eastAsia="zh-CN"/>
              </w:rPr>
              <w:t xml:space="preserve">   </w:t>
            </w:r>
            <w:r>
              <w:rPr>
                <w:rFonts w:hint="eastAsia" w:ascii="宋体" w:hAnsi="宋体" w:cs="宋体"/>
                <w:color w:val="auto"/>
                <w:szCs w:val="21"/>
              </w:rPr>
              <w:t>期</w:t>
            </w:r>
          </w:p>
        </w:tc>
        <w:tc>
          <w:tcPr>
            <w:tcW w:w="7555" w:type="dxa"/>
            <w:gridSpan w:val="5"/>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60" w:lineRule="exact"/>
              <w:jc w:val="center"/>
              <w:rPr>
                <w:rFonts w:hint="eastAsia" w:ascii="宋体" w:hAnsi="宋体" w:cs="宋体"/>
                <w:color w:val="auto"/>
                <w:szCs w:val="21"/>
              </w:rPr>
            </w:pPr>
          </w:p>
        </w:tc>
      </w:tr>
      <w:tr>
        <w:tblPrEx>
          <w:tblLayout w:type="fixed"/>
          <w:tblCellMar>
            <w:top w:w="0" w:type="dxa"/>
            <w:left w:w="0" w:type="dxa"/>
            <w:bottom w:w="0" w:type="dxa"/>
            <w:right w:w="0" w:type="dxa"/>
          </w:tblCellMar>
        </w:tblPrEx>
        <w:trPr>
          <w:cantSplit/>
          <w:trHeight w:val="938" w:hRule="atLeast"/>
          <w:jc w:val="center"/>
        </w:trPr>
        <w:tc>
          <w:tcPr>
            <w:tcW w:w="128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utoSpaceDE w:val="0"/>
              <w:autoSpaceDN w:val="0"/>
              <w:adjustRightInd w:val="0"/>
              <w:spacing w:line="480" w:lineRule="exact"/>
              <w:jc w:val="center"/>
              <w:rPr>
                <w:rFonts w:hint="eastAsia" w:ascii="宋体" w:hAnsi="宋体" w:cs="宋体"/>
                <w:color w:val="auto"/>
                <w:szCs w:val="21"/>
              </w:rPr>
            </w:pPr>
            <w:r>
              <w:rPr>
                <w:rFonts w:hint="eastAsia" w:ascii="宋体" w:hAnsi="宋体" w:cs="宋体"/>
                <w:color w:val="auto"/>
                <w:szCs w:val="21"/>
              </w:rPr>
              <w:t>项目经理</w:t>
            </w:r>
          </w:p>
        </w:tc>
        <w:tc>
          <w:tcPr>
            <w:tcW w:w="2759"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autoSpaceDE w:val="0"/>
              <w:autoSpaceDN w:val="0"/>
              <w:adjustRightInd w:val="0"/>
              <w:spacing w:line="480" w:lineRule="exact"/>
              <w:jc w:val="center"/>
              <w:rPr>
                <w:rFonts w:hint="eastAsia" w:ascii="宋体" w:hAnsi="宋体" w:cs="宋体"/>
                <w:color w:val="auto"/>
                <w:szCs w:val="21"/>
              </w:rPr>
            </w:pPr>
          </w:p>
        </w:tc>
        <w:tc>
          <w:tcPr>
            <w:tcW w:w="1360"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utoSpaceDE w:val="0"/>
              <w:autoSpaceDN w:val="0"/>
              <w:adjustRightInd w:val="0"/>
              <w:spacing w:line="480" w:lineRule="exact"/>
              <w:jc w:val="center"/>
              <w:rPr>
                <w:rFonts w:hint="eastAsia" w:ascii="宋体" w:hAnsi="宋体" w:cs="宋体"/>
                <w:color w:val="auto"/>
                <w:szCs w:val="21"/>
              </w:rPr>
            </w:pPr>
            <w:r>
              <w:rPr>
                <w:rFonts w:hint="eastAsia" w:ascii="宋体" w:hAnsi="宋体" w:cs="宋体"/>
                <w:color w:val="auto"/>
                <w:szCs w:val="21"/>
                <w:lang w:eastAsia="zh-CN"/>
              </w:rPr>
              <w:t>注册</w:t>
            </w:r>
            <w:r>
              <w:rPr>
                <w:rFonts w:hint="eastAsia" w:ascii="宋体" w:hAnsi="宋体" w:cs="宋体"/>
                <w:color w:val="auto"/>
                <w:szCs w:val="21"/>
              </w:rPr>
              <w:t>编号</w:t>
            </w:r>
          </w:p>
        </w:tc>
        <w:tc>
          <w:tcPr>
            <w:tcW w:w="3436"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utoSpaceDE w:val="0"/>
              <w:autoSpaceDN w:val="0"/>
              <w:adjustRightInd w:val="0"/>
              <w:spacing w:line="480" w:lineRule="exact"/>
              <w:jc w:val="center"/>
              <w:rPr>
                <w:rFonts w:hint="eastAsia" w:ascii="宋体" w:hAnsi="宋体" w:cs="宋体"/>
                <w:color w:val="auto"/>
                <w:szCs w:val="21"/>
              </w:rPr>
            </w:pPr>
          </w:p>
        </w:tc>
      </w:tr>
      <w:tr>
        <w:tblPrEx>
          <w:tblLayout w:type="fixed"/>
          <w:tblCellMar>
            <w:top w:w="0" w:type="dxa"/>
            <w:left w:w="0" w:type="dxa"/>
            <w:bottom w:w="0" w:type="dxa"/>
            <w:right w:w="0" w:type="dxa"/>
          </w:tblCellMar>
        </w:tblPrEx>
        <w:trPr>
          <w:cantSplit/>
          <w:trHeight w:val="1925" w:hRule="atLeast"/>
          <w:jc w:val="center"/>
        </w:trPr>
        <w:tc>
          <w:tcPr>
            <w:tcW w:w="128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autoSpaceDE w:val="0"/>
              <w:autoSpaceDN w:val="0"/>
              <w:adjustRightInd w:val="0"/>
              <w:spacing w:line="480" w:lineRule="exact"/>
              <w:jc w:val="center"/>
              <w:rPr>
                <w:rFonts w:hint="eastAsia" w:ascii="宋体" w:hAnsi="宋体" w:cs="宋体"/>
                <w:color w:val="auto"/>
                <w:szCs w:val="21"/>
              </w:rPr>
            </w:pPr>
            <w:r>
              <w:rPr>
                <w:rFonts w:hint="eastAsia" w:ascii="宋体" w:hAnsi="宋体" w:cs="宋体"/>
                <w:color w:val="auto"/>
                <w:szCs w:val="21"/>
              </w:rPr>
              <w:t>其他声明</w:t>
            </w:r>
          </w:p>
        </w:tc>
        <w:tc>
          <w:tcPr>
            <w:tcW w:w="7555" w:type="dxa"/>
            <w:gridSpan w:val="5"/>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360" w:lineRule="exact"/>
              <w:rPr>
                <w:rFonts w:hint="eastAsia" w:ascii="宋体" w:hAnsi="宋体" w:cs="宋体"/>
                <w:color w:val="auto"/>
                <w:szCs w:val="21"/>
              </w:rPr>
            </w:pPr>
          </w:p>
        </w:tc>
      </w:tr>
    </w:tbl>
    <w:p>
      <w:pPr>
        <w:pStyle w:val="8"/>
        <w:spacing w:line="520" w:lineRule="exact"/>
        <w:ind w:left="0" w:leftChars="0" w:firstLine="420" w:firstLineChars="200"/>
        <w:rPr>
          <w:rFonts w:hint="eastAsia" w:ascii="宋体" w:eastAsia="宋体" w:cs="宋体"/>
          <w:b w:val="0"/>
          <w:color w:val="auto"/>
          <w:sz w:val="21"/>
          <w:szCs w:val="21"/>
        </w:rPr>
      </w:pPr>
      <w:r>
        <w:rPr>
          <w:rFonts w:hint="eastAsia" w:ascii="宋体" w:eastAsia="宋体" w:cs="宋体"/>
          <w:b w:val="0"/>
          <w:color w:val="auto"/>
          <w:sz w:val="21"/>
          <w:szCs w:val="21"/>
          <w:lang w:eastAsia="zh-CN"/>
        </w:rPr>
        <w:t>投标人</w:t>
      </w:r>
      <w:r>
        <w:rPr>
          <w:rFonts w:hint="eastAsia" w:ascii="宋体" w:eastAsia="宋体" w:cs="宋体"/>
          <w:b w:val="0"/>
          <w:color w:val="auto"/>
          <w:sz w:val="21"/>
          <w:szCs w:val="21"/>
        </w:rPr>
        <w:t>名称</w:t>
      </w:r>
      <w:r>
        <w:rPr>
          <w:rFonts w:hint="eastAsia" w:ascii="宋体" w:eastAsia="宋体" w:cs="宋体"/>
          <w:b w:val="0"/>
          <w:color w:val="auto"/>
          <w:sz w:val="21"/>
          <w:szCs w:val="21"/>
          <w:lang w:eastAsia="zh-CN"/>
        </w:rPr>
        <w:t>：</w:t>
      </w:r>
      <w:r>
        <w:rPr>
          <w:rFonts w:hint="eastAsia" w:ascii="宋体" w:eastAsia="宋体" w:cs="宋体"/>
          <w:b w:val="0"/>
          <w:color w:val="auto"/>
          <w:sz w:val="21"/>
          <w:szCs w:val="21"/>
          <w:u w:val="single"/>
          <w:lang w:val="en-US" w:eastAsia="zh-CN"/>
        </w:rPr>
        <w:t xml:space="preserve">                          </w:t>
      </w:r>
      <w:r>
        <w:rPr>
          <w:rFonts w:hint="eastAsia" w:ascii="宋体" w:eastAsia="宋体" w:cs="宋体"/>
          <w:b w:val="0"/>
          <w:color w:val="auto"/>
          <w:sz w:val="21"/>
          <w:szCs w:val="21"/>
        </w:rPr>
        <w:t>（公章）</w:t>
      </w:r>
    </w:p>
    <w:p>
      <w:pPr>
        <w:pStyle w:val="8"/>
        <w:spacing w:line="520" w:lineRule="exact"/>
        <w:ind w:left="0" w:leftChars="0" w:firstLine="420" w:firstLineChars="200"/>
        <w:rPr>
          <w:rFonts w:hint="eastAsia" w:ascii="宋体" w:eastAsia="宋体" w:cs="宋体"/>
          <w:b w:val="0"/>
          <w:color w:val="auto"/>
          <w:sz w:val="21"/>
          <w:szCs w:val="21"/>
        </w:rPr>
      </w:pPr>
      <w:r>
        <w:rPr>
          <w:rFonts w:hint="eastAsia" w:ascii="宋体" w:eastAsia="宋体" w:cs="宋体"/>
          <w:b w:val="0"/>
          <w:color w:val="auto"/>
          <w:sz w:val="21"/>
          <w:szCs w:val="21"/>
        </w:rPr>
        <w:t>法定代表人或授权委托人</w:t>
      </w:r>
      <w:r>
        <w:rPr>
          <w:rFonts w:hint="eastAsia" w:ascii="宋体" w:eastAsia="宋体" w:cs="宋体"/>
          <w:b w:val="0"/>
          <w:color w:val="auto"/>
          <w:sz w:val="21"/>
          <w:szCs w:val="21"/>
          <w:lang w:eastAsia="zh-CN"/>
        </w:rPr>
        <w:t>：</w:t>
      </w:r>
      <w:r>
        <w:rPr>
          <w:rFonts w:hint="eastAsia" w:ascii="宋体" w:eastAsia="宋体" w:cs="宋体"/>
          <w:b w:val="0"/>
          <w:color w:val="auto"/>
          <w:sz w:val="21"/>
          <w:szCs w:val="21"/>
          <w:u w:val="single"/>
          <w:lang w:val="en-US" w:eastAsia="zh-CN"/>
        </w:rPr>
        <w:t xml:space="preserve">               </w:t>
      </w:r>
      <w:r>
        <w:rPr>
          <w:rFonts w:hint="eastAsia" w:ascii="宋体" w:eastAsia="宋体" w:cs="宋体"/>
          <w:b w:val="0"/>
          <w:color w:val="auto"/>
          <w:sz w:val="21"/>
          <w:szCs w:val="21"/>
          <w:u w:val="none"/>
          <w:lang w:val="en-US" w:eastAsia="zh-CN"/>
        </w:rPr>
        <w:t>（签字）</w:t>
      </w:r>
    </w:p>
    <w:p>
      <w:pPr>
        <w:spacing w:line="560" w:lineRule="exact"/>
        <w:ind w:firstLine="315" w:firstLineChars="150"/>
        <w:rPr>
          <w:rFonts w:hint="eastAsia" w:ascii="宋体" w:hAnsi="宋体" w:cs="宋体"/>
          <w:color w:val="auto"/>
        </w:rPr>
      </w:pPr>
      <w:r>
        <w:rPr>
          <w:rFonts w:hint="eastAsia" w:ascii="宋体" w:hAnsi="宋体" w:cs="宋体"/>
          <w:color w:val="auto"/>
          <w:szCs w:val="21"/>
        </w:rPr>
        <w:t xml:space="preserve">                                                          年    月   日</w:t>
      </w:r>
    </w:p>
    <w:p>
      <w:pPr>
        <w:tabs>
          <w:tab w:val="left" w:pos="3821"/>
        </w:tabs>
        <w:jc w:val="left"/>
        <w:rPr>
          <w:rFonts w:hint="eastAsia"/>
          <w:b/>
          <w:bCs/>
          <w:color w:val="auto"/>
          <w:lang w:val="en-US" w:eastAsia="zh-CN"/>
        </w:rPr>
        <w:sectPr>
          <w:footerReference r:id="rId3" w:type="default"/>
          <w:pgSz w:w="11907" w:h="16840"/>
          <w:pgMar w:top="1134" w:right="1134" w:bottom="1134" w:left="1134" w:header="567" w:footer="998" w:gutter="0"/>
          <w:pgNumType w:fmt="decimal" w:start="1"/>
          <w:cols w:space="720" w:num="1"/>
          <w:docGrid w:type="lines" w:linePitch="380" w:charSpace="0"/>
        </w:sectPr>
      </w:pPr>
    </w:p>
    <w:p>
      <w:pPr>
        <w:widowControl/>
        <w:snapToGrid w:val="0"/>
        <w:spacing w:line="600" w:lineRule="exact"/>
        <w:jc w:val="center"/>
        <w:rPr>
          <w:rFonts w:hint="eastAsia" w:ascii="宋体" w:hAnsi="宋体" w:cs="宋体"/>
          <w:b/>
          <w:bCs/>
          <w:color w:val="auto"/>
          <w:kern w:val="0"/>
          <w:sz w:val="30"/>
          <w:szCs w:val="30"/>
        </w:rPr>
      </w:pPr>
      <w:r>
        <w:rPr>
          <w:rFonts w:hint="eastAsia" w:ascii="宋体" w:hAnsi="宋体" w:cs="宋体"/>
          <w:b/>
          <w:bCs/>
          <w:color w:val="auto"/>
          <w:kern w:val="0"/>
          <w:sz w:val="30"/>
          <w:szCs w:val="30"/>
          <w:lang w:val="en-US" w:eastAsia="zh-CN"/>
        </w:rPr>
        <w:t>10</w:t>
      </w:r>
      <w:r>
        <w:rPr>
          <w:rFonts w:hint="eastAsia" w:ascii="宋体" w:hAnsi="宋体" w:cs="宋体"/>
          <w:b/>
          <w:bCs/>
          <w:color w:val="auto"/>
          <w:kern w:val="0"/>
          <w:sz w:val="30"/>
          <w:szCs w:val="30"/>
        </w:rPr>
        <w:t>、反商业贿赂承诺书</w:t>
      </w:r>
    </w:p>
    <w:p>
      <w:pPr>
        <w:rPr>
          <w:rFonts w:hint="eastAsia" w:ascii="宋体" w:hAnsi="宋体" w:cs="宋体"/>
          <w:color w:val="auto"/>
        </w:rPr>
      </w:pPr>
    </w:p>
    <w:p>
      <w:pPr>
        <w:spacing w:line="360" w:lineRule="exact"/>
        <w:rPr>
          <w:rFonts w:hint="eastAsia" w:ascii="宋体" w:hAnsi="宋体" w:cs="宋体"/>
          <w:color w:val="auto"/>
          <w:sz w:val="24"/>
        </w:rPr>
      </w:pPr>
    </w:p>
    <w:p>
      <w:pPr>
        <w:spacing w:line="560" w:lineRule="exact"/>
        <w:rPr>
          <w:rFonts w:hint="eastAsia" w:ascii="宋体" w:hAnsi="宋体" w:cs="宋体"/>
          <w:color w:val="auto"/>
          <w:szCs w:val="21"/>
        </w:rPr>
      </w:pPr>
      <w:r>
        <w:rPr>
          <w:rFonts w:hint="eastAsia" w:ascii="宋体" w:hAnsi="宋体" w:cs="宋体"/>
          <w:color w:val="auto"/>
          <w:szCs w:val="21"/>
        </w:rPr>
        <w:t>我公司承诺：</w:t>
      </w:r>
      <w:r>
        <w:rPr>
          <w:rFonts w:hint="eastAsia" w:ascii="宋体" w:hAnsi="宋体" w:cs="宋体"/>
          <w:color w:val="auto"/>
          <w:szCs w:val="21"/>
        </w:rPr>
        <w:tab/>
      </w:r>
    </w:p>
    <w:p>
      <w:pPr>
        <w:spacing w:line="560" w:lineRule="exact"/>
        <w:rPr>
          <w:rFonts w:hint="eastAsia" w:ascii="宋体" w:hAnsi="宋体" w:cs="宋体"/>
          <w:color w:val="auto"/>
          <w:szCs w:val="21"/>
        </w:rPr>
      </w:pPr>
      <w:r>
        <w:rPr>
          <w:rFonts w:hint="eastAsia" w:ascii="宋体" w:hAnsi="宋体" w:cs="宋体"/>
          <w:color w:val="auto"/>
          <w:szCs w:val="21"/>
        </w:rPr>
        <w:t xml:space="preserve">    在</w:t>
      </w:r>
      <w:r>
        <w:rPr>
          <w:rFonts w:hint="eastAsia" w:ascii="宋体" w:hAnsi="宋体" w:cs="宋体"/>
          <w:color w:val="auto"/>
          <w:szCs w:val="21"/>
          <w:u w:val="single"/>
          <w:lang w:val="en-US" w:eastAsia="zh-CN"/>
        </w:rPr>
        <w:t xml:space="preserve">  </w:t>
      </w:r>
      <w:r>
        <w:rPr>
          <w:rFonts w:hint="eastAsia" w:ascii="宋体" w:hAnsi="宋体" w:cs="宋体"/>
          <w:color w:val="auto"/>
          <w:szCs w:val="21"/>
          <w:u w:val="single"/>
        </w:rPr>
        <w:t>（项目名称）</w:t>
      </w:r>
      <w:r>
        <w:rPr>
          <w:rFonts w:hint="eastAsia" w:ascii="宋体" w:hAnsi="宋体" w:cs="宋体"/>
          <w:color w:val="auto"/>
          <w:szCs w:val="21"/>
          <w:u w:val="none"/>
          <w:lang w:eastAsia="zh-CN"/>
        </w:rPr>
        <w:t>谈判</w:t>
      </w:r>
      <w:r>
        <w:rPr>
          <w:rFonts w:hint="eastAsia" w:ascii="宋体" w:hAnsi="宋体" w:cs="宋体"/>
          <w:color w:val="auto"/>
          <w:szCs w:val="21"/>
        </w:rPr>
        <w:t>活动中，我公司保证做到：</w:t>
      </w:r>
    </w:p>
    <w:p>
      <w:pPr>
        <w:spacing w:line="560" w:lineRule="exact"/>
        <w:ind w:firstLine="420" w:firstLineChars="200"/>
        <w:rPr>
          <w:rFonts w:hint="eastAsia" w:ascii="宋体" w:hAnsi="宋体" w:cs="宋体"/>
          <w:color w:val="auto"/>
          <w:szCs w:val="21"/>
        </w:rPr>
      </w:pPr>
      <w:r>
        <w:rPr>
          <w:rFonts w:hint="eastAsia" w:ascii="宋体" w:hAnsi="宋体" w:cs="宋体"/>
          <w:color w:val="auto"/>
          <w:szCs w:val="21"/>
        </w:rPr>
        <w:t>一、公平参加本次</w:t>
      </w:r>
      <w:r>
        <w:rPr>
          <w:rFonts w:hint="eastAsia" w:ascii="宋体" w:hAnsi="宋体" w:cs="宋体"/>
          <w:color w:val="auto"/>
          <w:szCs w:val="21"/>
          <w:lang w:eastAsia="zh-CN"/>
        </w:rPr>
        <w:t>谈判</w:t>
      </w:r>
      <w:r>
        <w:rPr>
          <w:rFonts w:hint="eastAsia" w:ascii="宋体" w:hAnsi="宋体" w:cs="宋体"/>
          <w:color w:val="auto"/>
          <w:szCs w:val="21"/>
        </w:rPr>
        <w:t>活动。</w:t>
      </w:r>
    </w:p>
    <w:p>
      <w:pPr>
        <w:spacing w:line="560" w:lineRule="exact"/>
        <w:ind w:firstLine="420" w:firstLineChars="200"/>
        <w:rPr>
          <w:rFonts w:hint="eastAsia" w:ascii="宋体" w:hAnsi="宋体" w:cs="宋体"/>
          <w:color w:val="auto"/>
          <w:szCs w:val="21"/>
        </w:rPr>
      </w:pPr>
      <w:r>
        <w:rPr>
          <w:rFonts w:hint="eastAsia" w:ascii="宋体" w:hAnsi="宋体" w:cs="宋体"/>
          <w:color w:val="auto"/>
          <w:szCs w:val="21"/>
        </w:rPr>
        <w:t>二、杜绝任何形式的商业贿赂行为。不向国家工作人员、政府采购代理机构工作人员、评审专家及其亲属提供礼品礼金、回扣、佣金等费用。</w:t>
      </w:r>
    </w:p>
    <w:p>
      <w:pPr>
        <w:spacing w:line="560" w:lineRule="exact"/>
        <w:ind w:firstLine="420" w:firstLineChars="200"/>
        <w:rPr>
          <w:rFonts w:hint="eastAsia" w:ascii="宋体" w:hAnsi="宋体" w:cs="宋体"/>
          <w:color w:val="auto"/>
          <w:szCs w:val="21"/>
        </w:rPr>
      </w:pPr>
      <w:r>
        <w:rPr>
          <w:rFonts w:hint="eastAsia" w:ascii="宋体" w:hAnsi="宋体" w:cs="宋体"/>
          <w:color w:val="auto"/>
          <w:szCs w:val="21"/>
        </w:rPr>
        <w:t>三、若出现上述行为，我公司及参与</w:t>
      </w:r>
      <w:r>
        <w:rPr>
          <w:rFonts w:hint="eastAsia" w:ascii="宋体" w:hAnsi="宋体" w:cs="宋体"/>
          <w:color w:val="auto"/>
          <w:szCs w:val="21"/>
          <w:lang w:eastAsia="zh-CN"/>
        </w:rPr>
        <w:t>谈判</w:t>
      </w:r>
      <w:r>
        <w:rPr>
          <w:rFonts w:hint="eastAsia" w:ascii="宋体" w:hAnsi="宋体" w:cs="宋体"/>
          <w:color w:val="auto"/>
          <w:szCs w:val="21"/>
        </w:rPr>
        <w:t>的工作人员愿意接受按照国家法律法规等有关规定的处罚。</w:t>
      </w:r>
    </w:p>
    <w:p>
      <w:pPr>
        <w:spacing w:line="560" w:lineRule="exact"/>
        <w:rPr>
          <w:rFonts w:hint="eastAsia" w:ascii="宋体" w:hAnsi="宋体" w:cs="宋体"/>
          <w:color w:val="auto"/>
          <w:szCs w:val="21"/>
        </w:rPr>
      </w:pPr>
      <w:r>
        <w:rPr>
          <w:rFonts w:hint="eastAsia" w:ascii="宋体" w:hAnsi="宋体" w:cs="宋体"/>
          <w:color w:val="auto"/>
          <w:szCs w:val="21"/>
        </w:rPr>
        <w:t xml:space="preserve">         </w:t>
      </w:r>
    </w:p>
    <w:p>
      <w:pPr>
        <w:spacing w:line="560" w:lineRule="exact"/>
        <w:ind w:firstLine="3360" w:firstLineChars="1600"/>
        <w:rPr>
          <w:rFonts w:hint="eastAsia" w:ascii="宋体" w:hAnsi="宋体" w:cs="宋体"/>
          <w:color w:val="auto"/>
          <w:szCs w:val="21"/>
        </w:rPr>
      </w:pPr>
      <w:r>
        <w:rPr>
          <w:rFonts w:hint="eastAsia" w:ascii="宋体" w:hAnsi="宋体" w:cs="宋体"/>
          <w:color w:val="auto"/>
          <w:szCs w:val="21"/>
        </w:rPr>
        <w:t>公司法人代表</w:t>
      </w:r>
      <w:r>
        <w:rPr>
          <w:rFonts w:hint="eastAsia" w:ascii="宋体" w:hAnsi="宋体" w:cs="宋体"/>
          <w:color w:val="auto"/>
          <w:szCs w:val="21"/>
          <w:lang w:eastAsia="zh-CN"/>
        </w:rPr>
        <w:t>：</w:t>
      </w:r>
      <w:r>
        <w:rPr>
          <w:rFonts w:hint="eastAsia" w:ascii="宋体" w:hAnsi="宋体" w:cs="宋体"/>
          <w:color w:val="auto"/>
          <w:szCs w:val="21"/>
          <w:u w:val="single"/>
          <w:lang w:val="en-US" w:eastAsia="zh-CN"/>
        </w:rPr>
        <w:t xml:space="preserve">             </w:t>
      </w:r>
      <w:r>
        <w:rPr>
          <w:rFonts w:hint="eastAsia" w:ascii="宋体" w:hAnsi="宋体" w:cs="宋体"/>
          <w:color w:val="auto"/>
          <w:szCs w:val="21"/>
        </w:rPr>
        <w:t>（签字）</w:t>
      </w:r>
    </w:p>
    <w:p>
      <w:pPr>
        <w:spacing w:line="560" w:lineRule="exact"/>
        <w:rPr>
          <w:rFonts w:hint="eastAsia" w:ascii="宋体" w:hAnsi="宋体" w:cs="宋体"/>
          <w:color w:val="auto"/>
          <w:szCs w:val="21"/>
        </w:rPr>
      </w:pPr>
      <w:r>
        <w:rPr>
          <w:rFonts w:hint="eastAsia" w:ascii="宋体" w:hAnsi="宋体" w:cs="宋体"/>
          <w:color w:val="auto"/>
          <w:szCs w:val="21"/>
        </w:rPr>
        <w:t xml:space="preserve">                            </w:t>
      </w:r>
      <w:r>
        <w:rPr>
          <w:rFonts w:hint="eastAsia" w:ascii="宋体" w:hAnsi="宋体" w:cs="宋体"/>
          <w:color w:val="auto"/>
          <w:szCs w:val="21"/>
          <w:lang w:val="en-US" w:eastAsia="zh-CN"/>
        </w:rPr>
        <w:t xml:space="preserve">    </w:t>
      </w:r>
      <w:r>
        <w:rPr>
          <w:rFonts w:hint="eastAsia" w:ascii="宋体" w:hAnsi="宋体" w:cs="宋体"/>
          <w:color w:val="auto"/>
          <w:szCs w:val="21"/>
        </w:rPr>
        <w:t>法人授权代表</w:t>
      </w:r>
      <w:r>
        <w:rPr>
          <w:rFonts w:hint="eastAsia" w:ascii="宋体" w:hAnsi="宋体" w:cs="宋体"/>
          <w:color w:val="auto"/>
          <w:szCs w:val="21"/>
          <w:lang w:eastAsia="zh-CN"/>
        </w:rPr>
        <w:t>：</w:t>
      </w:r>
      <w:r>
        <w:rPr>
          <w:rFonts w:hint="eastAsia" w:ascii="宋体" w:hAnsi="宋体" w:cs="宋体"/>
          <w:color w:val="auto"/>
          <w:szCs w:val="21"/>
          <w:u w:val="single"/>
          <w:lang w:val="en-US" w:eastAsia="zh-CN"/>
        </w:rPr>
        <w:t xml:space="preserve">              </w:t>
      </w:r>
      <w:r>
        <w:rPr>
          <w:rFonts w:hint="eastAsia" w:ascii="宋体" w:hAnsi="宋体" w:cs="宋体"/>
          <w:color w:val="auto"/>
          <w:szCs w:val="21"/>
        </w:rPr>
        <w:t>（签字）</w:t>
      </w:r>
    </w:p>
    <w:p>
      <w:pPr>
        <w:spacing w:line="560" w:lineRule="exact"/>
        <w:ind w:left="4305" w:hanging="4305" w:hangingChars="2050"/>
        <w:rPr>
          <w:rFonts w:hint="eastAsia" w:ascii="宋体" w:hAnsi="宋体" w:cs="宋体"/>
          <w:color w:val="auto"/>
          <w:szCs w:val="21"/>
        </w:rPr>
      </w:pPr>
      <w:r>
        <w:rPr>
          <w:rFonts w:hint="eastAsia" w:ascii="宋体" w:hAnsi="宋体" w:cs="宋体"/>
          <w:color w:val="auto"/>
          <w:szCs w:val="21"/>
        </w:rPr>
        <w:t xml:space="preserve">                              </w:t>
      </w:r>
      <w:r>
        <w:rPr>
          <w:rFonts w:hint="eastAsia" w:ascii="宋体" w:hAnsi="宋体" w:cs="宋体"/>
          <w:color w:val="auto"/>
          <w:szCs w:val="21"/>
          <w:lang w:val="en-US" w:eastAsia="zh-CN"/>
        </w:rPr>
        <w:t xml:space="preserve">  投标人</w:t>
      </w:r>
      <w:r>
        <w:rPr>
          <w:rFonts w:hint="eastAsia" w:ascii="宋体" w:hAnsi="宋体" w:cs="宋体"/>
          <w:color w:val="auto"/>
          <w:szCs w:val="21"/>
          <w:lang w:eastAsia="zh-CN"/>
        </w:rPr>
        <w:t>：</w:t>
      </w:r>
      <w:r>
        <w:rPr>
          <w:rFonts w:hint="eastAsia" w:ascii="宋体" w:hAnsi="宋体" w:cs="宋体"/>
          <w:color w:val="auto"/>
          <w:szCs w:val="21"/>
          <w:u w:val="single"/>
        </w:rPr>
        <w:t xml:space="preserve">       </w:t>
      </w:r>
      <w:r>
        <w:rPr>
          <w:rFonts w:hint="eastAsia" w:ascii="宋体" w:hAnsi="宋体" w:cs="宋体"/>
          <w:color w:val="auto"/>
          <w:szCs w:val="21"/>
          <w:u w:val="single"/>
          <w:lang w:val="en-US" w:eastAsia="zh-CN"/>
        </w:rPr>
        <w:t xml:space="preserve">          </w:t>
      </w:r>
      <w:r>
        <w:rPr>
          <w:rFonts w:hint="eastAsia" w:ascii="宋体" w:hAnsi="宋体" w:cs="宋体"/>
          <w:color w:val="auto"/>
          <w:szCs w:val="21"/>
          <w:u w:val="single"/>
        </w:rPr>
        <w:t xml:space="preserve">   </w:t>
      </w:r>
      <w:r>
        <w:rPr>
          <w:rFonts w:hint="eastAsia" w:ascii="宋体" w:hAnsi="宋体" w:cs="宋体"/>
          <w:color w:val="auto"/>
          <w:szCs w:val="21"/>
        </w:rPr>
        <w:t>（公章）</w:t>
      </w:r>
    </w:p>
    <w:p>
      <w:pPr>
        <w:spacing w:line="500" w:lineRule="exact"/>
        <w:ind w:left="4305" w:hanging="4305" w:hangingChars="2050"/>
        <w:rPr>
          <w:rFonts w:hint="eastAsia" w:ascii="宋体" w:hAnsi="宋体" w:cs="宋体"/>
          <w:color w:val="auto"/>
          <w:szCs w:val="21"/>
        </w:rPr>
      </w:pPr>
    </w:p>
    <w:p>
      <w:pPr>
        <w:spacing w:line="500" w:lineRule="exact"/>
        <w:rPr>
          <w:rFonts w:hint="eastAsia" w:ascii="宋体" w:hAnsi="宋体" w:cs="宋体"/>
          <w:color w:val="auto"/>
          <w:szCs w:val="21"/>
        </w:rPr>
      </w:pPr>
      <w:r>
        <w:rPr>
          <w:rFonts w:hint="eastAsia" w:ascii="宋体" w:hAnsi="宋体" w:cs="宋体"/>
          <w:color w:val="auto"/>
          <w:szCs w:val="21"/>
        </w:rPr>
        <w:t xml:space="preserve">                                       </w:t>
      </w:r>
      <w:r>
        <w:rPr>
          <w:rFonts w:hint="eastAsia" w:ascii="宋体" w:hAnsi="宋体" w:cs="宋体"/>
          <w:color w:val="auto"/>
          <w:szCs w:val="21"/>
          <w:lang w:val="en-US" w:eastAsia="zh-CN"/>
        </w:rPr>
        <w:t xml:space="preserve">                       </w:t>
      </w:r>
      <w:r>
        <w:rPr>
          <w:rFonts w:hint="eastAsia" w:ascii="宋体" w:hAnsi="宋体" w:cs="宋体"/>
          <w:color w:val="auto"/>
          <w:szCs w:val="21"/>
        </w:rPr>
        <w:t xml:space="preserve"> 年   月 </w:t>
      </w:r>
      <w:r>
        <w:rPr>
          <w:rFonts w:hint="eastAsia" w:ascii="宋体" w:hAnsi="宋体" w:cs="宋体"/>
          <w:color w:val="auto"/>
          <w:szCs w:val="21"/>
          <w:lang w:val="en-US" w:eastAsia="zh-CN"/>
        </w:rPr>
        <w:t xml:space="preserve"> </w:t>
      </w:r>
      <w:r>
        <w:rPr>
          <w:rFonts w:hint="eastAsia" w:ascii="宋体" w:hAnsi="宋体" w:cs="宋体"/>
          <w:color w:val="auto"/>
          <w:szCs w:val="21"/>
        </w:rPr>
        <w:t xml:space="preserve"> 日</w:t>
      </w:r>
    </w:p>
    <w:p>
      <w:pPr>
        <w:pStyle w:val="2"/>
        <w:rPr>
          <w:rFonts w:hint="default"/>
          <w:color w:val="auto"/>
          <w:lang w:val="en-US" w:eastAsia="zh-CN"/>
        </w:rPr>
      </w:pPr>
    </w:p>
    <w:p>
      <w:pPr>
        <w:bidi w:val="0"/>
        <w:rPr>
          <w:rFonts w:hint="default"/>
          <w:color w:val="auto"/>
          <w:lang w:val="en-US" w:eastAsia="zh-CN"/>
        </w:rPr>
      </w:pPr>
    </w:p>
    <w:p>
      <w:pPr>
        <w:bidi w:val="0"/>
        <w:rPr>
          <w:rFonts w:hint="default"/>
          <w:color w:val="auto"/>
          <w:lang w:val="en-US" w:eastAsia="zh-CN"/>
        </w:rPr>
      </w:pPr>
    </w:p>
    <w:p>
      <w:pPr>
        <w:bidi w:val="0"/>
        <w:rPr>
          <w:rFonts w:hint="default"/>
          <w:color w:val="auto"/>
          <w:lang w:val="en-US" w:eastAsia="zh-CN"/>
        </w:rPr>
      </w:pPr>
    </w:p>
    <w:p>
      <w:pPr>
        <w:bidi w:val="0"/>
        <w:rPr>
          <w:rFonts w:hint="default"/>
          <w:color w:val="auto"/>
          <w:lang w:val="en-US" w:eastAsia="zh-CN"/>
        </w:rPr>
      </w:pPr>
    </w:p>
    <w:p>
      <w:pPr>
        <w:bidi w:val="0"/>
        <w:rPr>
          <w:rFonts w:hint="default"/>
          <w:color w:val="auto"/>
          <w:lang w:val="en-US" w:eastAsia="zh-CN"/>
        </w:rPr>
      </w:pPr>
    </w:p>
    <w:p>
      <w:pPr>
        <w:bidi w:val="0"/>
        <w:rPr>
          <w:rFonts w:hint="default"/>
          <w:color w:val="auto"/>
          <w:lang w:val="en-US" w:eastAsia="zh-CN"/>
        </w:rPr>
      </w:pPr>
    </w:p>
    <w:p>
      <w:pPr>
        <w:bidi w:val="0"/>
        <w:rPr>
          <w:rFonts w:hint="default"/>
          <w:color w:val="auto"/>
          <w:lang w:val="en-US" w:eastAsia="zh-CN"/>
        </w:rPr>
      </w:pPr>
    </w:p>
    <w:p>
      <w:pPr>
        <w:bidi w:val="0"/>
        <w:jc w:val="left"/>
        <w:rPr>
          <w:rFonts w:hint="default"/>
          <w:color w:val="auto"/>
          <w:lang w:val="en-US" w:eastAsia="zh-CN"/>
        </w:rPr>
      </w:pPr>
    </w:p>
    <w:p>
      <w:pPr>
        <w:widowControl/>
        <w:snapToGrid w:val="0"/>
        <w:spacing w:line="600" w:lineRule="exact"/>
        <w:jc w:val="center"/>
        <w:rPr>
          <w:rFonts w:hint="eastAsia" w:ascii="宋体" w:hAnsi="宋体" w:cs="宋体"/>
          <w:b/>
          <w:bCs/>
          <w:color w:val="auto"/>
          <w:kern w:val="0"/>
          <w:sz w:val="30"/>
          <w:szCs w:val="30"/>
        </w:rPr>
      </w:pPr>
      <w:r>
        <w:rPr>
          <w:rFonts w:hint="eastAsia" w:ascii="宋体" w:hAnsi="宋体" w:cs="宋体"/>
          <w:b/>
          <w:bCs/>
          <w:color w:val="auto"/>
          <w:kern w:val="0"/>
          <w:sz w:val="30"/>
          <w:szCs w:val="30"/>
          <w:lang w:val="en-US" w:eastAsia="zh-CN"/>
        </w:rPr>
        <w:t>11</w:t>
      </w:r>
      <w:r>
        <w:rPr>
          <w:rFonts w:hint="eastAsia" w:ascii="宋体" w:hAnsi="宋体" w:cs="宋体"/>
          <w:b/>
          <w:bCs/>
          <w:color w:val="auto"/>
          <w:kern w:val="0"/>
          <w:sz w:val="30"/>
          <w:szCs w:val="30"/>
        </w:rPr>
        <w:t>、廉政建设承诺书</w:t>
      </w:r>
    </w:p>
    <w:p>
      <w:pPr>
        <w:rPr>
          <w:rFonts w:hint="eastAsia" w:ascii="宋体" w:hAnsi="宋体" w:cs="宋体"/>
          <w:color w:val="auto"/>
          <w:kern w:val="0"/>
        </w:rPr>
      </w:pPr>
    </w:p>
    <w:p>
      <w:pPr>
        <w:rPr>
          <w:rFonts w:hint="eastAsia" w:ascii="宋体" w:hAnsi="宋体" w:cs="宋体"/>
          <w:color w:val="auto"/>
          <w:kern w:val="0"/>
        </w:rPr>
      </w:pPr>
    </w:p>
    <w:p>
      <w:pPr>
        <w:spacing w:line="560" w:lineRule="exact"/>
        <w:ind w:firstLine="420" w:firstLineChars="200"/>
        <w:rPr>
          <w:rFonts w:hint="eastAsia" w:ascii="宋体" w:hAnsi="宋体" w:cs="宋体"/>
          <w:color w:val="auto"/>
          <w:szCs w:val="21"/>
        </w:rPr>
      </w:pPr>
      <w:r>
        <w:rPr>
          <w:rFonts w:hint="eastAsia" w:ascii="宋体" w:hAnsi="宋体" w:cs="宋体"/>
          <w:color w:val="auto"/>
          <w:szCs w:val="21"/>
        </w:rPr>
        <w:t xml:space="preserve">致： </w:t>
      </w:r>
      <w:r>
        <w:rPr>
          <w:rFonts w:hint="eastAsia" w:ascii="宋体" w:hAnsi="宋体" w:cs="宋体"/>
          <w:color w:val="auto"/>
          <w:szCs w:val="21"/>
          <w:u w:val="single"/>
        </w:rPr>
        <w:t xml:space="preserve">                   </w:t>
      </w:r>
      <w:r>
        <w:rPr>
          <w:rFonts w:hint="eastAsia" w:ascii="宋体" w:hAnsi="宋体" w:cs="宋体"/>
          <w:color w:val="auto"/>
          <w:szCs w:val="21"/>
        </w:rPr>
        <w:t>（</w:t>
      </w:r>
      <w:r>
        <w:rPr>
          <w:rFonts w:hint="eastAsia" w:ascii="宋体" w:hAnsi="宋体" w:cs="宋体"/>
          <w:color w:val="auto"/>
          <w:szCs w:val="21"/>
          <w:lang w:eastAsia="zh-CN"/>
        </w:rPr>
        <w:t>采购人</w:t>
      </w:r>
      <w:r>
        <w:rPr>
          <w:rFonts w:hint="eastAsia" w:ascii="宋体" w:hAnsi="宋体" w:cs="宋体"/>
          <w:color w:val="auto"/>
          <w:szCs w:val="21"/>
        </w:rPr>
        <w:t>）:</w:t>
      </w:r>
    </w:p>
    <w:p>
      <w:pPr>
        <w:spacing w:line="560" w:lineRule="exact"/>
        <w:ind w:firstLine="420" w:firstLineChars="200"/>
        <w:rPr>
          <w:rFonts w:hint="eastAsia" w:ascii="宋体" w:hAnsi="宋体" w:cs="宋体"/>
          <w:color w:val="auto"/>
          <w:szCs w:val="21"/>
        </w:rPr>
      </w:pPr>
    </w:p>
    <w:p>
      <w:pPr>
        <w:spacing w:line="560" w:lineRule="exact"/>
        <w:ind w:firstLine="420" w:firstLineChars="200"/>
        <w:rPr>
          <w:rFonts w:hint="eastAsia" w:ascii="宋体" w:hAnsi="宋体" w:cs="宋体"/>
          <w:color w:val="auto"/>
          <w:szCs w:val="21"/>
        </w:rPr>
      </w:pPr>
      <w:r>
        <w:rPr>
          <w:rFonts w:hint="eastAsia" w:ascii="宋体" w:hAnsi="宋体" w:cs="宋体"/>
          <w:color w:val="auto"/>
          <w:szCs w:val="21"/>
        </w:rPr>
        <w:t>根据收到贵方</w:t>
      </w:r>
      <w:r>
        <w:rPr>
          <w:rFonts w:hint="eastAsia" w:ascii="宋体" w:hAnsi="宋体" w:cs="宋体"/>
          <w:color w:val="auto"/>
          <w:szCs w:val="21"/>
          <w:u w:val="single"/>
        </w:rPr>
        <w:t xml:space="preserve">                  </w:t>
      </w:r>
      <w:r>
        <w:rPr>
          <w:rFonts w:hint="eastAsia" w:ascii="宋体" w:hAnsi="宋体" w:cs="宋体"/>
          <w:color w:val="auto"/>
          <w:szCs w:val="21"/>
        </w:rPr>
        <w:t>（项目名称）的谈判文件，我方已仔细阅读了谈判文件等资料，并且研究上述谈判文件</w:t>
      </w:r>
      <w:r>
        <w:rPr>
          <w:rFonts w:hint="eastAsia" w:ascii="宋体" w:hAnsi="宋体" w:cs="宋体"/>
          <w:color w:val="auto"/>
          <w:szCs w:val="21"/>
          <w:lang w:eastAsia="zh-CN"/>
        </w:rPr>
        <w:t>谈判</w:t>
      </w:r>
      <w:r>
        <w:rPr>
          <w:rFonts w:hint="eastAsia" w:ascii="宋体" w:hAnsi="宋体" w:cs="宋体"/>
          <w:color w:val="auto"/>
          <w:szCs w:val="21"/>
        </w:rPr>
        <w:t>须知等其他有关文件，我方决定参加本项目的竞标，并且完全接受贵方谈判文件的所有内容，同时在廉政责任方面作出如下承诺：</w:t>
      </w:r>
    </w:p>
    <w:p>
      <w:pPr>
        <w:spacing w:line="560" w:lineRule="exact"/>
        <w:ind w:firstLine="420" w:firstLineChars="200"/>
        <w:rPr>
          <w:rFonts w:hint="eastAsia" w:ascii="宋体" w:hAnsi="宋体" w:cs="宋体"/>
          <w:color w:val="auto"/>
          <w:szCs w:val="21"/>
        </w:rPr>
      </w:pPr>
      <w:r>
        <w:rPr>
          <w:rFonts w:hint="eastAsia" w:ascii="宋体" w:hAnsi="宋体" w:cs="宋体"/>
          <w:color w:val="auto"/>
          <w:szCs w:val="21"/>
        </w:rPr>
        <w:t>我方保证遵守廉政建设各项规定，规范自身廉政行为，在竞标及工程建设过程中不发生不廉洁行为。</w:t>
      </w:r>
    </w:p>
    <w:p>
      <w:pPr>
        <w:spacing w:line="560" w:lineRule="exact"/>
        <w:ind w:firstLine="420" w:firstLineChars="200"/>
        <w:rPr>
          <w:rFonts w:hint="eastAsia" w:ascii="宋体" w:hAnsi="宋体" w:cs="宋体"/>
          <w:color w:val="auto"/>
          <w:szCs w:val="21"/>
        </w:rPr>
      </w:pPr>
      <w:r>
        <w:rPr>
          <w:rFonts w:hint="eastAsia" w:ascii="宋体" w:hAnsi="宋体" w:cs="宋体"/>
          <w:color w:val="auto"/>
          <w:szCs w:val="21"/>
        </w:rPr>
        <w:t>我方若违反上述承诺，愿承担一切责任并接受处罚。</w:t>
      </w:r>
    </w:p>
    <w:p>
      <w:pPr>
        <w:spacing w:line="560" w:lineRule="exact"/>
        <w:ind w:firstLine="420" w:firstLineChars="200"/>
        <w:rPr>
          <w:rFonts w:hint="eastAsia" w:ascii="宋体" w:hAnsi="宋体" w:cs="宋体"/>
          <w:color w:val="auto"/>
          <w:szCs w:val="21"/>
        </w:rPr>
      </w:pPr>
    </w:p>
    <w:p>
      <w:pPr>
        <w:spacing w:line="560" w:lineRule="exact"/>
        <w:ind w:firstLine="420" w:firstLineChars="200"/>
        <w:rPr>
          <w:rFonts w:hint="eastAsia" w:ascii="宋体" w:hAnsi="宋体" w:cs="宋体"/>
          <w:color w:val="auto"/>
          <w:szCs w:val="21"/>
        </w:rPr>
      </w:pPr>
    </w:p>
    <w:p>
      <w:pPr>
        <w:spacing w:line="560" w:lineRule="exact"/>
        <w:ind w:firstLine="420" w:firstLineChars="200"/>
        <w:rPr>
          <w:rFonts w:hint="eastAsia" w:ascii="宋体" w:hAnsi="宋体" w:cs="宋体"/>
          <w:color w:val="auto"/>
          <w:szCs w:val="21"/>
        </w:rPr>
      </w:pPr>
    </w:p>
    <w:p>
      <w:pPr>
        <w:spacing w:line="560" w:lineRule="exact"/>
        <w:ind w:firstLine="420" w:firstLineChars="200"/>
        <w:rPr>
          <w:rFonts w:hint="eastAsia" w:ascii="宋体" w:hAnsi="宋体" w:cs="宋体"/>
          <w:color w:val="auto"/>
          <w:szCs w:val="21"/>
        </w:rPr>
      </w:pPr>
      <w:r>
        <w:rPr>
          <w:rFonts w:hint="eastAsia" w:ascii="宋体" w:hAnsi="宋体" w:cs="宋体"/>
          <w:color w:val="auto"/>
          <w:szCs w:val="21"/>
        </w:rPr>
        <w:t>法定代表人或授权人</w:t>
      </w:r>
      <w:r>
        <w:rPr>
          <w:rFonts w:hint="eastAsia" w:ascii="宋体" w:hAnsi="宋体" w:cs="宋体"/>
          <w:color w:val="auto"/>
          <w:szCs w:val="21"/>
          <w:lang w:eastAsia="zh-CN"/>
        </w:rPr>
        <w:t>：</w:t>
      </w:r>
      <w:r>
        <w:rPr>
          <w:rFonts w:hint="eastAsia" w:ascii="宋体" w:hAnsi="宋体" w:cs="宋体"/>
          <w:color w:val="auto"/>
          <w:szCs w:val="21"/>
          <w:u w:val="single"/>
          <w:lang w:val="en-US" w:eastAsia="zh-CN"/>
        </w:rPr>
        <w:t xml:space="preserve">                 </w:t>
      </w:r>
      <w:r>
        <w:rPr>
          <w:rFonts w:hint="eastAsia" w:ascii="宋体" w:hAnsi="宋体" w:cs="宋体"/>
          <w:color w:val="auto"/>
          <w:szCs w:val="21"/>
        </w:rPr>
        <w:t xml:space="preserve">（签字）              </w:t>
      </w:r>
    </w:p>
    <w:p>
      <w:pPr>
        <w:spacing w:line="560" w:lineRule="exact"/>
        <w:ind w:firstLine="420" w:firstLineChars="200"/>
        <w:rPr>
          <w:rFonts w:hint="eastAsia" w:ascii="宋体" w:hAnsi="宋体" w:cs="宋体"/>
          <w:color w:val="auto"/>
          <w:szCs w:val="21"/>
        </w:rPr>
      </w:pPr>
      <w:r>
        <w:rPr>
          <w:rFonts w:hint="eastAsia" w:ascii="宋体" w:hAnsi="宋体" w:cs="宋体"/>
          <w:color w:val="auto"/>
          <w:szCs w:val="21"/>
          <w:lang w:eastAsia="zh-CN"/>
        </w:rPr>
        <w:t>投标人：</w:t>
      </w:r>
      <w:r>
        <w:rPr>
          <w:rFonts w:hint="eastAsia" w:ascii="宋体" w:hAnsi="宋体" w:cs="宋体"/>
          <w:color w:val="auto"/>
          <w:szCs w:val="21"/>
          <w:u w:val="single"/>
          <w:lang w:val="en-US" w:eastAsia="zh-CN"/>
        </w:rPr>
        <w:t xml:space="preserve">                             </w:t>
      </w:r>
      <w:r>
        <w:rPr>
          <w:rFonts w:hint="eastAsia" w:ascii="宋体" w:hAnsi="宋体" w:cs="宋体"/>
          <w:color w:val="auto"/>
          <w:szCs w:val="21"/>
        </w:rPr>
        <w:t>（盖单位章）</w:t>
      </w:r>
    </w:p>
    <w:p>
      <w:pPr>
        <w:spacing w:line="560" w:lineRule="exact"/>
        <w:ind w:firstLine="420" w:firstLineChars="200"/>
        <w:rPr>
          <w:rFonts w:hint="eastAsia" w:ascii="宋体" w:hAnsi="宋体" w:cs="宋体"/>
          <w:color w:val="auto"/>
          <w:szCs w:val="21"/>
        </w:rPr>
      </w:pPr>
    </w:p>
    <w:p>
      <w:pPr>
        <w:spacing w:line="560" w:lineRule="exact"/>
        <w:ind w:firstLine="420" w:firstLineChars="200"/>
        <w:rPr>
          <w:rFonts w:hint="eastAsia" w:ascii="宋体" w:hAnsi="宋体" w:cs="宋体"/>
          <w:color w:val="auto"/>
          <w:szCs w:val="21"/>
        </w:rPr>
      </w:pPr>
    </w:p>
    <w:p>
      <w:pPr>
        <w:spacing w:line="560" w:lineRule="exact"/>
        <w:ind w:firstLine="420" w:firstLineChars="200"/>
        <w:rPr>
          <w:rFonts w:hint="eastAsia" w:ascii="宋体" w:hAnsi="宋体" w:cs="宋体"/>
          <w:color w:val="auto"/>
          <w:szCs w:val="21"/>
        </w:rPr>
      </w:pPr>
    </w:p>
    <w:p>
      <w:pPr>
        <w:pStyle w:val="2"/>
        <w:rPr>
          <w:rFonts w:hint="eastAsia" w:ascii="宋体" w:hAnsi="宋体" w:cs="宋体"/>
          <w:color w:val="auto"/>
          <w:szCs w:val="21"/>
        </w:rPr>
      </w:pPr>
      <w:r>
        <w:rPr>
          <w:rFonts w:hint="eastAsia" w:ascii="宋体" w:hAnsi="宋体" w:cs="宋体"/>
          <w:color w:val="auto"/>
          <w:szCs w:val="21"/>
        </w:rPr>
        <w:t xml:space="preserve">                                                      年   </w:t>
      </w:r>
      <w:r>
        <w:rPr>
          <w:rFonts w:hint="eastAsia" w:hAnsi="宋体" w:cs="宋体"/>
          <w:color w:val="auto"/>
          <w:szCs w:val="21"/>
          <w:lang w:val="en-US" w:eastAsia="zh-CN"/>
        </w:rPr>
        <w:t xml:space="preserve"> </w:t>
      </w:r>
      <w:r>
        <w:rPr>
          <w:rFonts w:hint="eastAsia" w:ascii="宋体" w:hAnsi="宋体" w:cs="宋体"/>
          <w:color w:val="auto"/>
          <w:szCs w:val="21"/>
        </w:rPr>
        <w:t>月</w:t>
      </w:r>
      <w:r>
        <w:rPr>
          <w:rFonts w:hint="eastAsia" w:hAnsi="宋体" w:cs="宋体"/>
          <w:color w:val="auto"/>
          <w:szCs w:val="21"/>
          <w:lang w:val="en-US" w:eastAsia="zh-CN"/>
        </w:rPr>
        <w:t xml:space="preserve">  </w:t>
      </w:r>
      <w:r>
        <w:rPr>
          <w:rFonts w:hint="eastAsia" w:ascii="宋体" w:hAnsi="宋体" w:cs="宋体"/>
          <w:color w:val="auto"/>
          <w:szCs w:val="21"/>
        </w:rPr>
        <w:t xml:space="preserve"> 日   </w:t>
      </w:r>
    </w:p>
    <w:p>
      <w:pPr>
        <w:bidi w:val="0"/>
        <w:rPr>
          <w:rFonts w:hint="default"/>
          <w:color w:val="auto"/>
          <w:lang w:val="en-US" w:eastAsia="zh-CN"/>
        </w:rPr>
      </w:pPr>
    </w:p>
    <w:p>
      <w:pPr>
        <w:bidi w:val="0"/>
        <w:rPr>
          <w:rFonts w:hint="default"/>
          <w:color w:val="auto"/>
          <w:lang w:val="en-US" w:eastAsia="zh-CN"/>
        </w:rPr>
      </w:pPr>
    </w:p>
    <w:p>
      <w:pPr>
        <w:bidi w:val="0"/>
        <w:rPr>
          <w:rFonts w:hint="default"/>
          <w:color w:val="auto"/>
          <w:lang w:val="en-US" w:eastAsia="zh-CN"/>
        </w:rPr>
      </w:pPr>
    </w:p>
    <w:p>
      <w:pPr>
        <w:bidi w:val="0"/>
        <w:rPr>
          <w:rFonts w:hint="default"/>
          <w:color w:val="auto"/>
          <w:lang w:val="en-US" w:eastAsia="zh-CN"/>
        </w:rPr>
      </w:pPr>
    </w:p>
    <w:p>
      <w:pPr>
        <w:bidi w:val="0"/>
        <w:ind w:firstLine="211" w:firstLineChars="0"/>
        <w:jc w:val="left"/>
        <w:rPr>
          <w:rFonts w:hint="default"/>
          <w:color w:val="auto"/>
          <w:lang w:val="en-US" w:eastAsia="zh-CN"/>
        </w:rPr>
      </w:pPr>
    </w:p>
    <w:p>
      <w:pPr>
        <w:pStyle w:val="2"/>
        <w:rPr>
          <w:rFonts w:hint="default"/>
          <w:color w:val="auto"/>
          <w:lang w:val="en-US" w:eastAsia="zh-CN"/>
        </w:rPr>
      </w:pPr>
    </w:p>
    <w:p>
      <w:pPr>
        <w:widowControl/>
        <w:snapToGrid w:val="0"/>
        <w:spacing w:line="600" w:lineRule="exact"/>
        <w:jc w:val="center"/>
        <w:rPr>
          <w:rFonts w:hint="eastAsia" w:ascii="宋体" w:hAnsi="宋体" w:cs="宋体"/>
          <w:b/>
          <w:bCs/>
          <w:color w:val="auto"/>
          <w:kern w:val="0"/>
          <w:sz w:val="30"/>
          <w:szCs w:val="30"/>
        </w:rPr>
      </w:pPr>
      <w:r>
        <w:rPr>
          <w:rFonts w:hint="eastAsia" w:ascii="宋体" w:hAnsi="宋体" w:cs="宋体"/>
          <w:b/>
          <w:bCs/>
          <w:color w:val="auto"/>
          <w:kern w:val="0"/>
          <w:sz w:val="30"/>
          <w:szCs w:val="30"/>
          <w:lang w:val="en-US" w:eastAsia="zh-CN"/>
        </w:rPr>
        <w:t>12</w:t>
      </w:r>
      <w:r>
        <w:rPr>
          <w:rFonts w:hint="eastAsia" w:ascii="宋体" w:hAnsi="宋体" w:cs="宋体"/>
          <w:b/>
          <w:bCs/>
          <w:color w:val="auto"/>
          <w:kern w:val="0"/>
          <w:sz w:val="30"/>
          <w:szCs w:val="30"/>
        </w:rPr>
        <w:t>、无行贿犯罪记录承诺书</w:t>
      </w:r>
    </w:p>
    <w:p>
      <w:pPr>
        <w:rPr>
          <w:rFonts w:hint="eastAsia" w:ascii="宋体" w:hAnsi="宋体" w:cs="宋体"/>
          <w:color w:val="auto"/>
          <w:kern w:val="0"/>
        </w:rPr>
      </w:pPr>
    </w:p>
    <w:p>
      <w:pPr>
        <w:widowControl/>
        <w:snapToGrid w:val="0"/>
        <w:spacing w:line="400" w:lineRule="exact"/>
        <w:ind w:firstLine="3915" w:firstLineChars="1300"/>
        <w:jc w:val="both"/>
        <w:rPr>
          <w:rFonts w:hint="eastAsia" w:ascii="宋体" w:hAnsi="宋体" w:cs="宋体"/>
          <w:b/>
          <w:bCs/>
          <w:color w:val="auto"/>
          <w:kern w:val="0"/>
          <w:sz w:val="30"/>
          <w:szCs w:val="30"/>
        </w:rPr>
      </w:pPr>
      <w:r>
        <w:rPr>
          <w:rFonts w:hint="eastAsia" w:ascii="宋体" w:hAnsi="宋体" w:cs="宋体"/>
          <w:b/>
          <w:bCs/>
          <w:color w:val="auto"/>
          <w:kern w:val="0"/>
          <w:sz w:val="30"/>
          <w:szCs w:val="30"/>
        </w:rPr>
        <w:t>承诺书</w:t>
      </w:r>
    </w:p>
    <w:p>
      <w:pPr>
        <w:pStyle w:val="6"/>
        <w:spacing w:line="400" w:lineRule="exact"/>
        <w:rPr>
          <w:rFonts w:hint="eastAsia"/>
          <w:color w:val="auto"/>
          <w:kern w:val="1"/>
          <w:u w:val="single"/>
        </w:rPr>
      </w:pPr>
    </w:p>
    <w:p>
      <w:pPr>
        <w:pStyle w:val="6"/>
        <w:spacing w:line="400" w:lineRule="exact"/>
        <w:rPr>
          <w:rFonts w:hint="eastAsia"/>
          <w:color w:val="auto"/>
          <w:kern w:val="1"/>
        </w:rPr>
      </w:pPr>
      <w:r>
        <w:rPr>
          <w:rFonts w:hint="eastAsia" w:ascii="宋体" w:hAnsi="宋体" w:cs="宋体"/>
          <w:color w:val="auto"/>
          <w:kern w:val="2"/>
          <w:sz w:val="21"/>
          <w:szCs w:val="21"/>
          <w:u w:val="single"/>
          <w:lang w:val="en-US" w:eastAsia="zh-CN" w:bidi="ar-SA"/>
        </w:rPr>
        <w:t xml:space="preserve">                      </w:t>
      </w:r>
      <w:r>
        <w:rPr>
          <w:rFonts w:hint="eastAsia"/>
          <w:color w:val="auto"/>
          <w:kern w:val="1"/>
        </w:rPr>
        <w:t>（</w:t>
      </w:r>
      <w:r>
        <w:rPr>
          <w:rFonts w:hint="eastAsia"/>
          <w:color w:val="auto"/>
          <w:kern w:val="1"/>
          <w:lang w:eastAsia="zh-CN"/>
        </w:rPr>
        <w:t>采购人</w:t>
      </w:r>
      <w:r>
        <w:rPr>
          <w:rFonts w:hint="eastAsia"/>
          <w:color w:val="auto"/>
          <w:kern w:val="1"/>
        </w:rPr>
        <w:t>名称）：</w:t>
      </w:r>
    </w:p>
    <w:p>
      <w:pPr>
        <w:pStyle w:val="6"/>
        <w:spacing w:line="400" w:lineRule="exact"/>
        <w:rPr>
          <w:rFonts w:hint="eastAsia"/>
          <w:color w:val="auto"/>
          <w:kern w:val="1"/>
        </w:rPr>
      </w:pPr>
    </w:p>
    <w:p>
      <w:pPr>
        <w:pStyle w:val="6"/>
        <w:spacing w:line="400" w:lineRule="exact"/>
        <w:ind w:firstLine="420" w:firstLineChars="200"/>
        <w:rPr>
          <w:rFonts w:hint="eastAsia"/>
          <w:color w:val="auto"/>
          <w:kern w:val="1"/>
        </w:rPr>
      </w:pPr>
      <w:r>
        <w:rPr>
          <w:rFonts w:hint="eastAsia"/>
          <w:color w:val="auto"/>
          <w:kern w:val="1"/>
        </w:rPr>
        <w:t>我方在此声明，我方在</w:t>
      </w:r>
      <w:r>
        <w:rPr>
          <w:rFonts w:hint="eastAsia" w:ascii="宋体" w:hAnsi="宋体" w:cs="宋体"/>
          <w:color w:val="auto"/>
          <w:kern w:val="2"/>
          <w:sz w:val="21"/>
          <w:szCs w:val="21"/>
          <w:u w:val="single"/>
          <w:lang w:val="en-US" w:eastAsia="zh-CN" w:bidi="ar-SA"/>
        </w:rPr>
        <w:t xml:space="preserve">                      </w:t>
      </w:r>
      <w:r>
        <w:rPr>
          <w:rFonts w:hint="eastAsia"/>
          <w:color w:val="auto"/>
          <w:kern w:val="1"/>
        </w:rPr>
        <w:t>（项目名称）</w:t>
      </w:r>
      <w:r>
        <w:rPr>
          <w:rFonts w:hint="eastAsia"/>
          <w:color w:val="auto"/>
          <w:kern w:val="1"/>
          <w:lang w:eastAsia="zh-CN"/>
        </w:rPr>
        <w:t>谈判</w:t>
      </w:r>
      <w:r>
        <w:rPr>
          <w:rFonts w:hint="eastAsia"/>
          <w:color w:val="auto"/>
          <w:kern w:val="1"/>
        </w:rPr>
        <w:t>过程中所涉及的包括法人、法定代表人、法定代表人委托代理人、项目经理近三年来均无行贿犯罪记录。</w:t>
      </w:r>
    </w:p>
    <w:p>
      <w:pPr>
        <w:pStyle w:val="6"/>
        <w:spacing w:line="400" w:lineRule="exact"/>
        <w:ind w:firstLine="420" w:firstLineChars="200"/>
        <w:rPr>
          <w:rFonts w:hint="eastAsia"/>
          <w:color w:val="auto"/>
          <w:kern w:val="1"/>
        </w:rPr>
      </w:pPr>
      <w:r>
        <w:rPr>
          <w:rFonts w:hint="eastAsia"/>
          <w:color w:val="auto"/>
          <w:kern w:val="1"/>
        </w:rPr>
        <w:t>我方保证上述信息的真实和准确，并愿意承担因我方就此弄虚作假所引起的一切法律后果。</w:t>
      </w:r>
    </w:p>
    <w:p>
      <w:pPr>
        <w:pStyle w:val="6"/>
        <w:spacing w:line="400" w:lineRule="exact"/>
        <w:rPr>
          <w:rFonts w:hint="eastAsia"/>
          <w:color w:val="auto"/>
          <w:kern w:val="1"/>
        </w:rPr>
      </w:pPr>
    </w:p>
    <w:p>
      <w:pPr>
        <w:pStyle w:val="6"/>
        <w:spacing w:line="400" w:lineRule="exact"/>
        <w:rPr>
          <w:rFonts w:hint="eastAsia"/>
          <w:color w:val="auto"/>
          <w:kern w:val="1"/>
        </w:rPr>
      </w:pPr>
    </w:p>
    <w:p>
      <w:pPr>
        <w:pStyle w:val="6"/>
        <w:spacing w:line="400" w:lineRule="exact"/>
        <w:rPr>
          <w:rFonts w:hint="eastAsia"/>
          <w:color w:val="auto"/>
          <w:kern w:val="1"/>
        </w:rPr>
      </w:pPr>
    </w:p>
    <w:p>
      <w:pPr>
        <w:pStyle w:val="6"/>
        <w:spacing w:line="400" w:lineRule="exact"/>
        <w:ind w:firstLine="525" w:firstLineChars="250"/>
        <w:rPr>
          <w:rFonts w:hint="eastAsia"/>
          <w:color w:val="auto"/>
          <w:kern w:val="1"/>
        </w:rPr>
      </w:pPr>
      <w:r>
        <w:rPr>
          <w:rFonts w:hint="eastAsia"/>
          <w:color w:val="auto"/>
          <w:kern w:val="1"/>
        </w:rPr>
        <w:t>特此承诺</w:t>
      </w:r>
    </w:p>
    <w:p>
      <w:pPr>
        <w:pStyle w:val="6"/>
        <w:spacing w:line="400" w:lineRule="exact"/>
        <w:rPr>
          <w:rFonts w:hint="eastAsia"/>
          <w:color w:val="auto"/>
          <w:kern w:val="1"/>
        </w:rPr>
      </w:pPr>
    </w:p>
    <w:p>
      <w:pPr>
        <w:pStyle w:val="6"/>
        <w:spacing w:line="400" w:lineRule="exact"/>
        <w:rPr>
          <w:rFonts w:hint="eastAsia"/>
          <w:color w:val="auto"/>
          <w:kern w:val="1"/>
        </w:rPr>
      </w:pPr>
    </w:p>
    <w:p>
      <w:pPr>
        <w:pStyle w:val="6"/>
        <w:spacing w:line="400" w:lineRule="exact"/>
        <w:rPr>
          <w:rFonts w:hint="eastAsia"/>
          <w:color w:val="auto"/>
          <w:kern w:val="1"/>
        </w:rPr>
      </w:pPr>
    </w:p>
    <w:p>
      <w:pPr>
        <w:pStyle w:val="6"/>
        <w:spacing w:line="400" w:lineRule="exact"/>
        <w:rPr>
          <w:rFonts w:hint="eastAsia"/>
          <w:color w:val="auto"/>
          <w:kern w:val="1"/>
        </w:rPr>
      </w:pPr>
    </w:p>
    <w:p>
      <w:pPr>
        <w:pStyle w:val="6"/>
        <w:spacing w:line="400" w:lineRule="exact"/>
        <w:rPr>
          <w:rFonts w:hint="eastAsia"/>
          <w:color w:val="auto"/>
          <w:kern w:val="1"/>
        </w:rPr>
      </w:pPr>
    </w:p>
    <w:p>
      <w:pPr>
        <w:pStyle w:val="6"/>
        <w:spacing w:line="400" w:lineRule="exact"/>
        <w:rPr>
          <w:rFonts w:hint="eastAsia"/>
          <w:color w:val="auto"/>
          <w:kern w:val="1"/>
        </w:rPr>
      </w:pPr>
    </w:p>
    <w:p>
      <w:pPr>
        <w:pStyle w:val="6"/>
        <w:spacing w:line="400" w:lineRule="exact"/>
        <w:rPr>
          <w:rFonts w:hint="eastAsia"/>
          <w:color w:val="auto"/>
          <w:kern w:val="1"/>
        </w:rPr>
      </w:pPr>
    </w:p>
    <w:p>
      <w:pPr>
        <w:pStyle w:val="6"/>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color w:val="auto"/>
          <w:kern w:val="1"/>
        </w:rPr>
      </w:pPr>
      <w:r>
        <w:rPr>
          <w:rFonts w:hint="eastAsia"/>
          <w:color w:val="auto"/>
          <w:kern w:val="1"/>
          <w:lang w:eastAsia="zh-CN"/>
        </w:rPr>
        <w:t>投标人</w:t>
      </w:r>
      <w:r>
        <w:rPr>
          <w:rFonts w:hint="eastAsia"/>
          <w:color w:val="auto"/>
          <w:kern w:val="1"/>
        </w:rPr>
        <w:t>：</w:t>
      </w:r>
      <w:r>
        <w:rPr>
          <w:rFonts w:hint="eastAsia" w:ascii="宋体" w:hAnsi="宋体" w:cs="宋体"/>
          <w:color w:val="auto"/>
          <w:kern w:val="2"/>
          <w:sz w:val="21"/>
          <w:szCs w:val="21"/>
          <w:u w:val="single"/>
          <w:lang w:val="en-US" w:eastAsia="zh-CN" w:bidi="ar-SA"/>
        </w:rPr>
        <w:t xml:space="preserve">                               </w:t>
      </w:r>
      <w:r>
        <w:rPr>
          <w:rFonts w:hint="eastAsia"/>
          <w:color w:val="auto"/>
          <w:kern w:val="1"/>
        </w:rPr>
        <w:t>（单位盖章）</w:t>
      </w:r>
    </w:p>
    <w:p>
      <w:pPr>
        <w:pStyle w:val="6"/>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color w:val="auto"/>
          <w:kern w:val="1"/>
        </w:rPr>
      </w:pPr>
      <w:r>
        <w:rPr>
          <w:rFonts w:hint="eastAsia"/>
          <w:color w:val="auto"/>
          <w:kern w:val="1"/>
        </w:rPr>
        <w:t>法定代表人或其委托代理人：</w:t>
      </w:r>
      <w:r>
        <w:rPr>
          <w:rFonts w:hint="eastAsia" w:ascii="宋体" w:hAnsi="宋体" w:cs="宋体"/>
          <w:color w:val="auto"/>
          <w:kern w:val="2"/>
          <w:sz w:val="21"/>
          <w:szCs w:val="21"/>
          <w:u w:val="single"/>
          <w:lang w:val="en-US" w:eastAsia="zh-CN" w:bidi="ar-SA"/>
        </w:rPr>
        <w:t xml:space="preserve">                 </w:t>
      </w:r>
      <w:r>
        <w:rPr>
          <w:rFonts w:hint="eastAsia"/>
          <w:color w:val="auto"/>
          <w:kern w:val="1"/>
        </w:rPr>
        <w:t>（签字）</w:t>
      </w:r>
    </w:p>
    <w:p>
      <w:pPr>
        <w:pStyle w:val="6"/>
        <w:keepNext w:val="0"/>
        <w:keepLines w:val="0"/>
        <w:pageBreakBefore w:val="0"/>
        <w:widowControl w:val="0"/>
        <w:kinsoku/>
        <w:wordWrap/>
        <w:overflowPunct/>
        <w:topLinePunct w:val="0"/>
        <w:autoSpaceDE/>
        <w:autoSpaceDN/>
        <w:bidi w:val="0"/>
        <w:adjustRightInd/>
        <w:snapToGrid/>
        <w:spacing w:line="400" w:lineRule="exact"/>
        <w:ind w:firstLine="525" w:firstLineChars="250"/>
        <w:textAlignment w:val="auto"/>
        <w:rPr>
          <w:rFonts w:hint="eastAsia"/>
          <w:color w:val="auto"/>
          <w:kern w:val="1"/>
          <w:u w:val="single"/>
        </w:rPr>
      </w:pPr>
    </w:p>
    <w:p>
      <w:pPr>
        <w:pStyle w:val="6"/>
        <w:spacing w:line="400" w:lineRule="exact"/>
        <w:ind w:firstLine="525" w:firstLineChars="250"/>
        <w:rPr>
          <w:rFonts w:hint="eastAsia"/>
          <w:color w:val="auto"/>
          <w:kern w:val="1"/>
          <w:u w:val="single"/>
        </w:rPr>
      </w:pPr>
    </w:p>
    <w:p>
      <w:pPr>
        <w:pStyle w:val="6"/>
        <w:spacing w:line="400" w:lineRule="exact"/>
        <w:ind w:firstLine="6615" w:firstLineChars="3150"/>
        <w:rPr>
          <w:rFonts w:hint="eastAsia" w:ascii="宋体" w:hAnsi="宋体" w:cs="宋体"/>
          <w:color w:val="auto"/>
          <w:kern w:val="2"/>
          <w:sz w:val="21"/>
          <w:szCs w:val="21"/>
          <w:u w:val="single"/>
          <w:lang w:val="en-US" w:eastAsia="zh-CN" w:bidi="ar-SA"/>
        </w:rPr>
      </w:pPr>
    </w:p>
    <w:p>
      <w:pPr>
        <w:pStyle w:val="6"/>
        <w:spacing w:line="400" w:lineRule="exact"/>
        <w:ind w:firstLine="6615" w:firstLineChars="3150"/>
        <w:rPr>
          <w:rFonts w:hint="eastAsia" w:ascii="宋体" w:hAnsi="宋体" w:cs="宋体"/>
          <w:color w:val="auto"/>
          <w:kern w:val="2"/>
          <w:sz w:val="21"/>
          <w:szCs w:val="21"/>
          <w:u w:val="single"/>
          <w:lang w:val="en-US" w:eastAsia="zh-CN" w:bidi="ar-SA"/>
        </w:rPr>
      </w:pPr>
    </w:p>
    <w:p>
      <w:pPr>
        <w:pStyle w:val="6"/>
        <w:spacing w:line="400" w:lineRule="exact"/>
        <w:jc w:val="right"/>
        <w:rPr>
          <w:rFonts w:hint="eastAsia"/>
          <w:color w:val="auto"/>
          <w:kern w:val="1"/>
          <w:u w:val="single"/>
        </w:rPr>
      </w:pPr>
      <w:r>
        <w:rPr>
          <w:rFonts w:hint="eastAsia" w:ascii="宋体" w:hAnsi="宋体" w:cs="宋体"/>
          <w:color w:val="auto"/>
          <w:kern w:val="2"/>
          <w:sz w:val="21"/>
          <w:szCs w:val="21"/>
          <w:u w:val="single"/>
          <w:lang w:val="en-US" w:eastAsia="zh-CN" w:bidi="ar-SA"/>
        </w:rPr>
        <w:t xml:space="preserve">     </w:t>
      </w:r>
      <w:r>
        <w:rPr>
          <w:rFonts w:hint="eastAsia" w:ascii="宋体" w:hAnsi="宋体" w:cs="宋体"/>
          <w:color w:val="auto"/>
          <w:kern w:val="2"/>
          <w:sz w:val="21"/>
          <w:szCs w:val="21"/>
          <w:u w:val="none"/>
          <w:lang w:val="en-US" w:eastAsia="zh-CN" w:bidi="ar-SA"/>
        </w:rPr>
        <w:t>年</w:t>
      </w:r>
      <w:r>
        <w:rPr>
          <w:rFonts w:hint="eastAsia" w:ascii="宋体" w:hAnsi="宋体" w:cs="宋体"/>
          <w:color w:val="auto"/>
          <w:kern w:val="2"/>
          <w:sz w:val="21"/>
          <w:szCs w:val="21"/>
          <w:u w:val="single"/>
          <w:lang w:val="en-US" w:eastAsia="zh-CN" w:bidi="ar-SA"/>
        </w:rPr>
        <w:t xml:space="preserve">     </w:t>
      </w:r>
      <w:r>
        <w:rPr>
          <w:rFonts w:hint="eastAsia" w:ascii="宋体" w:hAnsi="宋体" w:cs="宋体"/>
          <w:color w:val="auto"/>
          <w:kern w:val="2"/>
          <w:sz w:val="21"/>
          <w:szCs w:val="21"/>
          <w:u w:val="none"/>
          <w:lang w:val="en-US" w:eastAsia="zh-CN" w:bidi="ar-SA"/>
        </w:rPr>
        <w:t>月</w:t>
      </w:r>
      <w:r>
        <w:rPr>
          <w:rFonts w:hint="eastAsia" w:ascii="宋体" w:hAnsi="宋体" w:cs="宋体"/>
          <w:color w:val="auto"/>
          <w:kern w:val="2"/>
          <w:sz w:val="21"/>
          <w:szCs w:val="21"/>
          <w:u w:val="single"/>
          <w:lang w:val="en-US" w:eastAsia="zh-CN" w:bidi="ar-SA"/>
        </w:rPr>
        <w:t xml:space="preserve">     </w:t>
      </w:r>
      <w:r>
        <w:rPr>
          <w:rFonts w:hint="eastAsia"/>
          <w:color w:val="auto"/>
          <w:kern w:val="1"/>
        </w:rPr>
        <w:t>日</w:t>
      </w:r>
    </w:p>
    <w:p>
      <w:pPr>
        <w:pStyle w:val="2"/>
        <w:rPr>
          <w:rFonts w:hint="default"/>
          <w:color w:val="auto"/>
          <w:lang w:val="en-US" w:eastAsia="zh-CN"/>
        </w:rPr>
      </w:pPr>
    </w:p>
    <w:p>
      <w:pPr>
        <w:pStyle w:val="2"/>
        <w:rPr>
          <w:rFonts w:hint="default"/>
          <w:color w:val="auto"/>
          <w:lang w:val="en-US" w:eastAsia="zh-CN"/>
        </w:rPr>
      </w:pPr>
    </w:p>
    <w:p>
      <w:pPr>
        <w:pStyle w:val="2"/>
        <w:rPr>
          <w:rFonts w:hint="default"/>
          <w:color w:val="auto"/>
          <w:lang w:val="en-US" w:eastAsia="zh-CN"/>
        </w:rPr>
      </w:pPr>
    </w:p>
    <w:p>
      <w:pPr>
        <w:pStyle w:val="2"/>
        <w:rPr>
          <w:rFonts w:hint="default"/>
          <w:color w:val="auto"/>
          <w:lang w:val="en-US" w:eastAsia="zh-CN"/>
        </w:rPr>
      </w:pPr>
    </w:p>
    <w:p>
      <w:pPr>
        <w:pStyle w:val="2"/>
        <w:rPr>
          <w:rFonts w:hint="default"/>
          <w:color w:val="auto"/>
          <w:lang w:val="en-US" w:eastAsia="zh-CN"/>
        </w:rPr>
      </w:pPr>
    </w:p>
    <w:p>
      <w:pPr>
        <w:pStyle w:val="2"/>
        <w:rPr>
          <w:rFonts w:hint="default"/>
          <w:color w:val="auto"/>
          <w:lang w:val="en-US" w:eastAsia="zh-CN"/>
        </w:rPr>
      </w:pPr>
    </w:p>
    <w:p>
      <w:pPr>
        <w:pStyle w:val="2"/>
        <w:rPr>
          <w:rFonts w:hint="default"/>
          <w:color w:val="auto"/>
          <w:lang w:val="en-US" w:eastAsia="zh-CN"/>
        </w:rPr>
      </w:pPr>
    </w:p>
    <w:p>
      <w:pPr>
        <w:pStyle w:val="2"/>
        <w:rPr>
          <w:rFonts w:hint="default"/>
          <w:color w:val="auto"/>
          <w:lang w:val="en-US" w:eastAsia="zh-CN"/>
        </w:rPr>
      </w:pPr>
    </w:p>
    <w:p>
      <w:pPr>
        <w:jc w:val="center"/>
        <w:rPr>
          <w:rFonts w:hint="eastAsia" w:ascii="宋体" w:hAnsi="宋体" w:cs="宋体"/>
          <w:b/>
          <w:kern w:val="0"/>
          <w:sz w:val="32"/>
          <w:szCs w:val="32"/>
          <w:lang w:val="en-US" w:eastAsia="zh-CN"/>
        </w:rPr>
      </w:pPr>
    </w:p>
    <w:p>
      <w:pPr>
        <w:jc w:val="center"/>
        <w:rPr>
          <w:rFonts w:ascii="宋体" w:hAnsi="宋体" w:cs="宋体"/>
          <w:b/>
          <w:kern w:val="0"/>
          <w:sz w:val="32"/>
          <w:szCs w:val="32"/>
        </w:rPr>
      </w:pPr>
      <w:r>
        <w:rPr>
          <w:rFonts w:hint="eastAsia" w:ascii="宋体" w:hAnsi="宋体" w:cs="宋体"/>
          <w:b/>
          <w:kern w:val="0"/>
          <w:sz w:val="32"/>
          <w:szCs w:val="32"/>
          <w:lang w:val="en-US" w:eastAsia="zh-CN"/>
        </w:rPr>
        <w:t>13、投标</w:t>
      </w:r>
      <w:r>
        <w:rPr>
          <w:rFonts w:hint="eastAsia" w:ascii="宋体" w:hAnsi="宋体" w:cs="宋体"/>
          <w:b/>
          <w:kern w:val="0"/>
          <w:sz w:val="32"/>
          <w:szCs w:val="32"/>
        </w:rPr>
        <w:t>承诺函</w:t>
      </w:r>
    </w:p>
    <w:p>
      <w:pPr>
        <w:jc w:val="center"/>
        <w:rPr>
          <w:rFonts w:hint="eastAsia" w:ascii="宋体" w:hAnsi="宋体"/>
          <w:b/>
          <w:sz w:val="44"/>
          <w:szCs w:val="44"/>
        </w:rPr>
      </w:pPr>
    </w:p>
    <w:p>
      <w:pPr>
        <w:spacing w:line="600" w:lineRule="exact"/>
        <w:ind w:firstLine="480" w:firstLineChars="200"/>
        <w:rPr>
          <w:rFonts w:hint="eastAsia" w:ascii="宋体" w:hAnsi="宋体"/>
          <w:sz w:val="24"/>
        </w:rPr>
      </w:pPr>
      <w:r>
        <w:rPr>
          <w:rFonts w:hint="eastAsia" w:ascii="宋体" w:hAnsi="宋体"/>
          <w:sz w:val="24"/>
        </w:rPr>
        <w:t>我单位对</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u w:val="single"/>
        </w:rPr>
        <w:t xml:space="preserve"> 项目</w:t>
      </w:r>
      <w:r>
        <w:rPr>
          <w:rFonts w:hint="eastAsia" w:ascii="宋体" w:hAnsi="宋体"/>
          <w:sz w:val="24"/>
        </w:rPr>
        <w:t>（采购编号：       ）投标行为做出承诺，保证所提交材料的真实性。</w:t>
      </w:r>
    </w:p>
    <w:p>
      <w:pPr>
        <w:spacing w:line="600" w:lineRule="exact"/>
        <w:ind w:firstLine="480" w:firstLineChars="200"/>
        <w:rPr>
          <w:rFonts w:hint="eastAsia" w:ascii="宋体" w:hAnsi="宋体"/>
          <w:sz w:val="24"/>
        </w:rPr>
      </w:pPr>
      <w:r>
        <w:rPr>
          <w:rFonts w:hint="eastAsia" w:ascii="宋体" w:hAnsi="宋体"/>
          <w:sz w:val="24"/>
        </w:rPr>
        <w:t>我单位承诺：</w:t>
      </w:r>
    </w:p>
    <w:p>
      <w:pPr>
        <w:numPr>
          <w:ilvl w:val="0"/>
          <w:numId w:val="0"/>
        </w:numPr>
        <w:spacing w:line="600" w:lineRule="exact"/>
        <w:ind w:firstLine="480" w:firstLineChars="200"/>
        <w:rPr>
          <w:rFonts w:hint="eastAsia" w:ascii="宋体" w:hAnsi="宋体"/>
          <w:sz w:val="24"/>
        </w:rPr>
      </w:pPr>
      <w:r>
        <w:rPr>
          <w:rFonts w:hint="eastAsia" w:ascii="宋体" w:hAnsi="宋体"/>
          <w:sz w:val="24"/>
          <w:lang w:val="en-US" w:eastAsia="zh-CN"/>
        </w:rPr>
        <w:t>1、</w:t>
      </w:r>
      <w:r>
        <w:rPr>
          <w:rFonts w:hint="eastAsia" w:ascii="宋体" w:hAnsi="宋体"/>
          <w:sz w:val="24"/>
        </w:rPr>
        <w:t>在投标文件递交截止时间</w:t>
      </w:r>
      <w:r>
        <w:rPr>
          <w:rFonts w:hint="eastAsia" w:ascii="宋体" w:hAnsi="宋体"/>
          <w:sz w:val="24"/>
          <w:lang w:val="en-US" w:eastAsia="zh-CN"/>
        </w:rPr>
        <w:t>后</w:t>
      </w:r>
      <w:r>
        <w:rPr>
          <w:rFonts w:hint="eastAsia" w:ascii="宋体" w:hAnsi="宋体"/>
          <w:sz w:val="24"/>
        </w:rPr>
        <w:t>至确定</w:t>
      </w:r>
      <w:r>
        <w:rPr>
          <w:rFonts w:hint="eastAsia" w:ascii="宋体" w:hAnsi="宋体"/>
          <w:sz w:val="24"/>
          <w:lang w:eastAsia="zh-CN"/>
        </w:rPr>
        <w:t>成交</w:t>
      </w:r>
      <w:r>
        <w:rPr>
          <w:rFonts w:hint="eastAsia" w:ascii="宋体" w:hAnsi="宋体"/>
          <w:sz w:val="24"/>
        </w:rPr>
        <w:t>人的</w:t>
      </w:r>
      <w:r>
        <w:rPr>
          <w:rFonts w:hint="default" w:ascii="宋体" w:hAnsi="宋体"/>
          <w:sz w:val="24"/>
        </w:rPr>
        <w:fldChar w:fldCharType="begin"/>
      </w:r>
      <w:r>
        <w:rPr>
          <w:rFonts w:hint="default" w:ascii="宋体" w:hAnsi="宋体"/>
          <w:sz w:val="24"/>
        </w:rPr>
        <w:instrText xml:space="preserve"> HYPERLINK "https://baike.so.com/doc/5394983-5632135.html" \t "https://baike.so.com/doc/_blank" </w:instrText>
      </w:r>
      <w:r>
        <w:rPr>
          <w:rFonts w:hint="default" w:ascii="宋体" w:hAnsi="宋体"/>
          <w:sz w:val="24"/>
        </w:rPr>
        <w:fldChar w:fldCharType="separate"/>
      </w:r>
      <w:r>
        <w:rPr>
          <w:rFonts w:hint="default" w:ascii="宋体" w:hAnsi="宋体"/>
          <w:sz w:val="24"/>
        </w:rPr>
        <w:t>投标有效期</w:t>
      </w:r>
      <w:r>
        <w:rPr>
          <w:rFonts w:hint="default" w:ascii="宋体" w:hAnsi="宋体"/>
          <w:sz w:val="24"/>
        </w:rPr>
        <w:fldChar w:fldCharType="end"/>
      </w:r>
      <w:r>
        <w:rPr>
          <w:rFonts w:hint="default" w:ascii="宋体" w:hAnsi="宋体"/>
          <w:sz w:val="24"/>
        </w:rPr>
        <w:t>内</w:t>
      </w:r>
      <w:r>
        <w:rPr>
          <w:rFonts w:hint="eastAsia" w:ascii="宋体" w:hAnsi="宋体"/>
          <w:sz w:val="24"/>
        </w:rPr>
        <w:t>，</w:t>
      </w:r>
      <w:r>
        <w:rPr>
          <w:rFonts w:hint="eastAsia" w:ascii="宋体" w:hAnsi="宋体"/>
          <w:sz w:val="24"/>
          <w:lang w:eastAsia="zh-CN"/>
        </w:rPr>
        <w:t>我</w:t>
      </w:r>
      <w:r>
        <w:rPr>
          <w:rFonts w:hint="eastAsia" w:ascii="宋体" w:hAnsi="宋体"/>
          <w:sz w:val="24"/>
        </w:rPr>
        <w:t>单位不</w:t>
      </w:r>
      <w:r>
        <w:rPr>
          <w:rFonts w:hint="eastAsia" w:ascii="宋体" w:hAnsi="宋体"/>
          <w:sz w:val="24"/>
          <w:lang w:eastAsia="zh-CN"/>
        </w:rPr>
        <w:t>得</w:t>
      </w:r>
      <w:r>
        <w:rPr>
          <w:rFonts w:hint="eastAsia" w:ascii="宋体" w:hAnsi="宋体"/>
          <w:sz w:val="24"/>
        </w:rPr>
        <w:t>要求退出竞标或者修改投标文件</w:t>
      </w:r>
      <w:r>
        <w:rPr>
          <w:rFonts w:hint="eastAsia" w:ascii="宋体" w:hAnsi="宋体"/>
          <w:sz w:val="24"/>
          <w:lang w:eastAsia="zh-CN"/>
        </w:rPr>
        <w:t>且</w:t>
      </w:r>
      <w:r>
        <w:rPr>
          <w:rFonts w:hint="default" w:ascii="宋体" w:hAnsi="宋体"/>
          <w:sz w:val="24"/>
        </w:rPr>
        <w:t>对递交的投标文件负责，受其约束。</w:t>
      </w:r>
    </w:p>
    <w:p>
      <w:pPr>
        <w:numPr>
          <w:ilvl w:val="0"/>
          <w:numId w:val="0"/>
        </w:numPr>
        <w:spacing w:line="600" w:lineRule="exact"/>
        <w:ind w:firstLine="480" w:firstLineChars="200"/>
        <w:rPr>
          <w:rFonts w:hint="eastAsia" w:ascii="宋体" w:hAnsi="宋体"/>
          <w:sz w:val="24"/>
          <w:lang w:eastAsia="zh-CN"/>
        </w:rPr>
      </w:pPr>
      <w:r>
        <w:rPr>
          <w:rFonts w:hint="eastAsia" w:ascii="宋体" w:hAnsi="宋体"/>
          <w:sz w:val="24"/>
          <w:lang w:val="en-US" w:eastAsia="zh-CN"/>
        </w:rPr>
        <w:t>2、若</w:t>
      </w:r>
      <w:r>
        <w:rPr>
          <w:rFonts w:hint="eastAsia" w:ascii="宋体" w:hAnsi="宋体"/>
          <w:sz w:val="24"/>
          <w:lang w:eastAsia="zh-CN"/>
        </w:rPr>
        <w:t>我单位中标，在接到成交通知书后，除不可抗力因素外，及时按</w:t>
      </w:r>
      <w:r>
        <w:rPr>
          <w:rFonts w:hint="default" w:ascii="宋体" w:hAnsi="宋体"/>
          <w:sz w:val="24"/>
          <w:lang w:eastAsia="zh-CN"/>
        </w:rPr>
        <w:t>规定</w:t>
      </w:r>
      <w:r>
        <w:rPr>
          <w:rFonts w:hint="eastAsia" w:ascii="宋体" w:hAnsi="宋体"/>
          <w:sz w:val="24"/>
          <w:lang w:eastAsia="zh-CN"/>
        </w:rPr>
        <w:t>与采购人</w:t>
      </w:r>
      <w:r>
        <w:rPr>
          <w:rFonts w:hint="default" w:ascii="宋体" w:hAnsi="宋体"/>
          <w:sz w:val="24"/>
          <w:lang w:eastAsia="zh-CN"/>
        </w:rPr>
        <w:t>签订合同</w:t>
      </w:r>
      <w:r>
        <w:rPr>
          <w:rFonts w:hint="eastAsia" w:ascii="宋体" w:hAnsi="宋体"/>
          <w:sz w:val="24"/>
          <w:lang w:eastAsia="zh-CN"/>
        </w:rPr>
        <w:t>并认真履约。</w:t>
      </w:r>
    </w:p>
    <w:p>
      <w:pPr>
        <w:numPr>
          <w:ilvl w:val="0"/>
          <w:numId w:val="0"/>
        </w:numPr>
        <w:spacing w:line="600" w:lineRule="exact"/>
        <w:ind w:firstLine="480" w:firstLineChars="200"/>
        <w:rPr>
          <w:rFonts w:hint="eastAsia" w:ascii="宋体" w:hAnsi="宋体"/>
          <w:sz w:val="24"/>
        </w:rPr>
      </w:pPr>
      <w:r>
        <w:rPr>
          <w:rFonts w:hint="eastAsia" w:ascii="宋体" w:hAnsi="宋体"/>
          <w:sz w:val="24"/>
          <w:lang w:val="en-US" w:eastAsia="zh-CN"/>
        </w:rPr>
        <w:t>3、</w:t>
      </w:r>
      <w:r>
        <w:rPr>
          <w:rFonts w:hint="eastAsia" w:ascii="宋体" w:hAnsi="宋体"/>
          <w:sz w:val="24"/>
        </w:rPr>
        <w:t>非因不可抗力因素放弃成交或未按规定期限与采购人签订合同，</w:t>
      </w:r>
      <w:r>
        <w:rPr>
          <w:rFonts w:hint="eastAsia" w:ascii="宋体" w:hAnsi="宋体"/>
          <w:sz w:val="24"/>
          <w:lang w:eastAsia="zh-CN"/>
        </w:rPr>
        <w:t>愿</w:t>
      </w:r>
      <w:r>
        <w:rPr>
          <w:rFonts w:hint="eastAsia" w:ascii="宋体" w:hAnsi="宋体"/>
          <w:sz w:val="24"/>
        </w:rPr>
        <w:t>赔偿采购人由此造成的损失</w:t>
      </w:r>
      <w:r>
        <w:rPr>
          <w:rFonts w:hint="eastAsia" w:ascii="宋体" w:hAnsi="宋体"/>
          <w:sz w:val="24"/>
          <w:lang w:eastAsia="zh-CN"/>
        </w:rPr>
        <w:t>（</w:t>
      </w:r>
      <w:r>
        <w:rPr>
          <w:rFonts w:hint="eastAsia" w:ascii="宋体" w:hAnsi="宋体"/>
          <w:sz w:val="24"/>
        </w:rPr>
        <w:t>损失费</w:t>
      </w:r>
      <w:r>
        <w:rPr>
          <w:rFonts w:hint="eastAsia" w:ascii="宋体" w:hAnsi="宋体"/>
          <w:sz w:val="24"/>
          <w:lang w:eastAsia="zh-CN"/>
        </w:rPr>
        <w:t>由采购人按相关规定</w:t>
      </w:r>
      <w:r>
        <w:rPr>
          <w:rFonts w:hint="eastAsia" w:ascii="宋体" w:hAnsi="宋体"/>
          <w:sz w:val="24"/>
        </w:rPr>
        <w:t>计算</w:t>
      </w:r>
      <w:r>
        <w:rPr>
          <w:rFonts w:hint="eastAsia" w:ascii="宋体" w:hAnsi="宋体"/>
          <w:sz w:val="24"/>
          <w:lang w:eastAsia="zh-CN"/>
        </w:rPr>
        <w:t>）</w:t>
      </w:r>
      <w:r>
        <w:rPr>
          <w:rFonts w:hint="eastAsia" w:ascii="宋体" w:hAnsi="宋体"/>
          <w:sz w:val="24"/>
        </w:rPr>
        <w:t>，并</w:t>
      </w:r>
      <w:r>
        <w:rPr>
          <w:rFonts w:hint="eastAsia" w:ascii="宋体" w:hAnsi="宋体"/>
          <w:sz w:val="24"/>
          <w:lang w:eastAsia="zh-CN"/>
        </w:rPr>
        <w:t>愿接受</w:t>
      </w:r>
      <w:r>
        <w:rPr>
          <w:rFonts w:hint="eastAsia" w:ascii="宋体" w:hAnsi="宋体"/>
          <w:sz w:val="24"/>
        </w:rPr>
        <w:t>采购金额千分之五以上千分之十以下罚款</w:t>
      </w:r>
      <w:r>
        <w:rPr>
          <w:rFonts w:hint="eastAsia" w:ascii="宋体" w:hAnsi="宋体"/>
          <w:sz w:val="24"/>
          <w:lang w:eastAsia="zh-CN"/>
        </w:rPr>
        <w:t>、</w:t>
      </w:r>
      <w:r>
        <w:rPr>
          <w:rFonts w:hint="eastAsia" w:ascii="宋体" w:hAnsi="宋体"/>
          <w:sz w:val="24"/>
        </w:rPr>
        <w:t>列入不良行为记录名单</w:t>
      </w:r>
      <w:r>
        <w:rPr>
          <w:rFonts w:hint="eastAsia" w:ascii="宋体" w:hAnsi="宋体"/>
          <w:sz w:val="24"/>
          <w:lang w:eastAsia="zh-CN"/>
        </w:rPr>
        <w:t>、</w:t>
      </w:r>
      <w:r>
        <w:rPr>
          <w:rFonts w:hint="eastAsia" w:ascii="宋体" w:hAnsi="宋体"/>
          <w:sz w:val="24"/>
        </w:rPr>
        <w:t>在1至3年内禁止参加政府采购活动</w:t>
      </w:r>
      <w:r>
        <w:rPr>
          <w:rFonts w:hint="eastAsia" w:ascii="宋体" w:hAnsi="宋体"/>
          <w:sz w:val="24"/>
          <w:lang w:eastAsia="zh-CN"/>
        </w:rPr>
        <w:t>、给予</w:t>
      </w:r>
      <w:r>
        <w:rPr>
          <w:rFonts w:hint="eastAsia" w:ascii="宋体" w:hAnsi="宋体"/>
          <w:sz w:val="24"/>
        </w:rPr>
        <w:t>通报</w:t>
      </w:r>
      <w:r>
        <w:rPr>
          <w:rFonts w:hint="eastAsia" w:ascii="宋体" w:hAnsi="宋体"/>
          <w:sz w:val="24"/>
          <w:lang w:eastAsia="zh-CN"/>
        </w:rPr>
        <w:t>的处罚</w:t>
      </w:r>
      <w:r>
        <w:rPr>
          <w:rFonts w:hint="eastAsia" w:ascii="宋体" w:hAnsi="宋体"/>
          <w:sz w:val="24"/>
        </w:rPr>
        <w:t>。</w:t>
      </w:r>
    </w:p>
    <w:p>
      <w:pPr>
        <w:spacing w:line="600" w:lineRule="exact"/>
        <w:ind w:firstLine="480" w:firstLineChars="200"/>
        <w:rPr>
          <w:rFonts w:hint="eastAsia" w:ascii="宋体" w:hAnsi="宋体"/>
          <w:sz w:val="24"/>
          <w:u w:val="single"/>
        </w:rPr>
      </w:pPr>
      <w:r>
        <w:rPr>
          <w:rFonts w:hint="eastAsia" w:ascii="宋体" w:hAnsi="宋体"/>
          <w:sz w:val="24"/>
          <w:lang w:val="en-US" w:eastAsia="zh-CN"/>
        </w:rPr>
        <w:t>4</w:t>
      </w:r>
      <w:r>
        <w:rPr>
          <w:rFonts w:hint="eastAsia" w:ascii="宋体" w:hAnsi="宋体"/>
          <w:sz w:val="24"/>
        </w:rPr>
        <w:t>、不存在法律法规规定的其他违法违规行为。</w:t>
      </w:r>
      <w:r>
        <w:rPr>
          <w:rFonts w:hint="eastAsia" w:ascii="宋体" w:hAnsi="宋体"/>
          <w:sz w:val="24"/>
        </w:rPr>
        <w:br w:type="textWrapping"/>
      </w:r>
      <w:r>
        <w:rPr>
          <w:rFonts w:hint="eastAsia" w:ascii="宋体" w:hAnsi="宋体"/>
          <w:sz w:val="24"/>
        </w:rPr>
        <w:br w:type="textWrapping"/>
      </w: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rPr>
        <w:t>投标单位名称（盖章）：</w:t>
      </w:r>
      <w:r>
        <w:rPr>
          <w:rFonts w:hint="eastAsia" w:ascii="宋体" w:hAnsi="宋体"/>
          <w:sz w:val="24"/>
          <w:u w:val="single"/>
        </w:rPr>
        <w:t xml:space="preserve">                              </w:t>
      </w:r>
    </w:p>
    <w:p>
      <w:pPr>
        <w:spacing w:line="600" w:lineRule="exact"/>
        <w:ind w:firstLine="435"/>
        <w:rPr>
          <w:rFonts w:hint="eastAsia" w:ascii="宋体" w:hAnsi="宋体"/>
          <w:sz w:val="24"/>
        </w:rPr>
      </w:pP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rPr>
        <w:t>法人代表或授权委托人（签字或盖章）：</w:t>
      </w:r>
      <w:r>
        <w:rPr>
          <w:rFonts w:hint="eastAsia" w:ascii="宋体" w:hAnsi="宋体"/>
          <w:sz w:val="24"/>
          <w:u w:val="single"/>
        </w:rPr>
        <w:t xml:space="preserve">                 </w:t>
      </w:r>
    </w:p>
    <w:p>
      <w:pPr>
        <w:spacing w:line="360" w:lineRule="auto"/>
        <w:rPr>
          <w:rFonts w:hint="eastAsia" w:ascii="宋体" w:hAnsi="宋体"/>
          <w:b/>
          <w:sz w:val="28"/>
          <w:szCs w:val="28"/>
        </w:rPr>
      </w:pPr>
      <w:r>
        <w:rPr>
          <w:rFonts w:hint="eastAsia" w:ascii="宋体" w:hAnsi="宋体"/>
          <w:sz w:val="24"/>
        </w:rPr>
        <w:t xml:space="preserve">                                         年    月    日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 w:hAnsi="仿宋" w:eastAsia="仿宋" w:cs="仿宋"/>
          <w:sz w:val="28"/>
          <w:szCs w:val="28"/>
          <w:lang w:val="en-US" w:eastAsia="zh-CN"/>
        </w:rPr>
      </w:pPr>
    </w:p>
    <w:p>
      <w:pPr>
        <w:pStyle w:val="2"/>
        <w:rPr>
          <w:rFonts w:hint="default" w:ascii="仿宋" w:hAnsi="仿宋" w:eastAsia="仿宋" w:cs="仿宋"/>
          <w:sz w:val="28"/>
          <w:szCs w:val="28"/>
          <w:lang w:val="en-US" w:eastAsia="zh-CN"/>
        </w:rPr>
      </w:pPr>
    </w:p>
    <w:p>
      <w:pPr>
        <w:pStyle w:val="2"/>
        <w:rPr>
          <w:rFonts w:hint="default" w:ascii="仿宋" w:hAnsi="仿宋" w:eastAsia="仿宋" w:cs="仿宋"/>
          <w:sz w:val="28"/>
          <w:szCs w:val="28"/>
          <w:lang w:val="en-US" w:eastAsia="zh-CN"/>
        </w:rPr>
      </w:pPr>
    </w:p>
    <w:p>
      <w:pPr>
        <w:pStyle w:val="2"/>
        <w:rPr>
          <w:rFonts w:hint="default" w:ascii="仿宋" w:hAnsi="仿宋" w:eastAsia="仿宋" w:cs="仿宋"/>
          <w:sz w:val="28"/>
          <w:szCs w:val="28"/>
          <w:lang w:val="en-US" w:eastAsia="zh-CN"/>
        </w:rPr>
      </w:pPr>
    </w:p>
    <w:p>
      <w:pPr>
        <w:jc w:val="center"/>
        <w:rPr>
          <w:rFonts w:hint="eastAsia" w:ascii="宋体" w:hAnsi="宋体" w:cs="宋体"/>
          <w:b/>
          <w:kern w:val="0"/>
          <w:sz w:val="32"/>
          <w:szCs w:val="32"/>
          <w:lang w:val="en-US" w:eastAsia="zh-CN"/>
        </w:rPr>
      </w:pPr>
      <w:r>
        <w:rPr>
          <w:rFonts w:hint="eastAsia" w:ascii="宋体" w:hAnsi="宋体" w:cs="宋体"/>
          <w:b/>
          <w:kern w:val="0"/>
          <w:sz w:val="32"/>
          <w:szCs w:val="32"/>
          <w:lang w:val="en-US" w:eastAsia="zh-CN"/>
        </w:rPr>
        <w:t>14、中小企业声明函</w:t>
      </w:r>
    </w:p>
    <w:p>
      <w:pPr>
        <w:pStyle w:val="6"/>
      </w:pPr>
    </w:p>
    <w:p>
      <w:pPr>
        <w:widowControl/>
        <w:snapToGrid w:val="0"/>
        <w:spacing w:line="400" w:lineRule="exact"/>
        <w:jc w:val="center"/>
        <w:rPr>
          <w:rFonts w:ascii="宋体" w:hAnsi="宋体" w:cs="宋体"/>
          <w:b/>
          <w:bCs/>
          <w:kern w:val="0"/>
          <w:sz w:val="30"/>
          <w:szCs w:val="30"/>
        </w:rPr>
      </w:pPr>
      <w:r>
        <w:rPr>
          <w:rFonts w:hint="eastAsia" w:ascii="宋体" w:hAnsi="宋体" w:cs="宋体"/>
          <w:b/>
          <w:bCs/>
          <w:kern w:val="0"/>
          <w:sz w:val="30"/>
          <w:szCs w:val="30"/>
        </w:rPr>
        <w:t>中小企业声明函</w:t>
      </w:r>
    </w:p>
    <w:p>
      <w:pPr>
        <w:pStyle w:val="13"/>
        <w:shd w:val="clear" w:color="auto" w:fill="FFFFFF"/>
        <w:spacing w:beforeAutospacing="0" w:after="210" w:afterAutospacing="0" w:line="315" w:lineRule="atLeast"/>
        <w:ind w:firstLine="420"/>
        <w:rPr>
          <w:b/>
          <w:kern w:val="2"/>
          <w:sz w:val="32"/>
          <w:szCs w:val="32"/>
        </w:rPr>
      </w:pPr>
      <w:r>
        <w:rPr>
          <w:b/>
          <w:kern w:val="2"/>
          <w:sz w:val="32"/>
          <w:szCs w:val="32"/>
        </w:rPr>
        <w:t> </w:t>
      </w:r>
    </w:p>
    <w:p>
      <w:pPr>
        <w:spacing w:line="560" w:lineRule="exact"/>
        <w:ind w:firstLine="420" w:firstLineChars="200"/>
        <w:rPr>
          <w:rFonts w:ascii="宋体" w:hAnsi="宋体" w:cs="宋体"/>
          <w:szCs w:val="21"/>
        </w:rPr>
      </w:pPr>
      <w:r>
        <w:rPr>
          <w:rFonts w:hint="eastAsia" w:ascii="宋体" w:hAnsi="宋体" w:cs="宋体"/>
          <w:szCs w:val="21"/>
        </w:rPr>
        <w:t>本公司郑重声明，根据《政府采购促进中小企业发展暂行办法》（财库[2011]181号）的规定，本公司为______（请填写：中型、小型、微型）企业。即，本公司同时满足以下条件：</w:t>
      </w:r>
    </w:p>
    <w:p>
      <w:pPr>
        <w:spacing w:line="560" w:lineRule="exact"/>
        <w:ind w:firstLine="420" w:firstLineChars="200"/>
        <w:rPr>
          <w:rFonts w:ascii="宋体" w:hAnsi="宋体" w:cs="宋体"/>
          <w:szCs w:val="21"/>
        </w:rPr>
      </w:pPr>
      <w:r>
        <w:rPr>
          <w:rFonts w:hint="eastAsia" w:ascii="宋体" w:hAnsi="宋体" w:cs="宋体"/>
          <w:szCs w:val="21"/>
        </w:rPr>
        <w:t>1.根据《工业和信息化部、国家统计局、国家发展和改革委员会、财政部关于印发中小企业划型标准规定的通知》（工信部联企业[2011]300号）规定的划分标准，本公司为______（请填写：中型、小型、微型）企业。</w:t>
      </w:r>
    </w:p>
    <w:p>
      <w:pPr>
        <w:spacing w:line="560" w:lineRule="exact"/>
        <w:ind w:firstLine="420" w:firstLineChars="200"/>
        <w:rPr>
          <w:rFonts w:ascii="宋体" w:hAnsi="宋体" w:cs="宋体"/>
          <w:szCs w:val="21"/>
        </w:rPr>
      </w:pPr>
      <w:r>
        <w:rPr>
          <w:rFonts w:hint="eastAsia" w:ascii="宋体" w:hAnsi="宋体" w:cs="宋体"/>
          <w:szCs w:val="21"/>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spacing w:line="560" w:lineRule="exact"/>
        <w:ind w:firstLine="420" w:firstLineChars="200"/>
        <w:rPr>
          <w:rFonts w:ascii="宋体" w:hAnsi="宋体" w:cs="宋体"/>
          <w:szCs w:val="21"/>
        </w:rPr>
      </w:pPr>
      <w:r>
        <w:rPr>
          <w:rFonts w:hint="eastAsia" w:ascii="宋体" w:hAnsi="宋体" w:cs="宋体"/>
          <w:szCs w:val="21"/>
        </w:rPr>
        <w:t>本公司对上述声明的真实性负责。如有虚假，将依法承担相应责任。</w:t>
      </w:r>
    </w:p>
    <w:p>
      <w:pPr>
        <w:spacing w:line="560" w:lineRule="exact"/>
        <w:ind w:firstLine="420" w:firstLineChars="200"/>
        <w:rPr>
          <w:rFonts w:ascii="宋体" w:hAnsi="宋体" w:cs="宋体"/>
          <w:szCs w:val="21"/>
        </w:rPr>
      </w:pPr>
      <w:r>
        <w:rPr>
          <w:rFonts w:hint="eastAsia" w:ascii="宋体" w:hAnsi="宋体" w:cs="宋体"/>
          <w:szCs w:val="21"/>
        </w:rPr>
        <w:t> </w:t>
      </w:r>
    </w:p>
    <w:p>
      <w:pPr>
        <w:spacing w:line="560" w:lineRule="exact"/>
        <w:ind w:firstLine="420" w:firstLineChars="200"/>
        <w:rPr>
          <w:rFonts w:ascii="宋体" w:hAnsi="宋体" w:cs="宋体"/>
          <w:szCs w:val="21"/>
        </w:rPr>
      </w:pPr>
      <w:r>
        <w:rPr>
          <w:rFonts w:hint="eastAsia" w:ascii="宋体" w:hAnsi="宋体" w:cs="宋体"/>
          <w:szCs w:val="21"/>
        </w:rPr>
        <w:t>　　　　　　　　　　　　　　　</w:t>
      </w:r>
      <w:r>
        <w:rPr>
          <w:rFonts w:hint="eastAsia" w:ascii="宋体" w:hAnsi="宋体" w:cs="宋体"/>
          <w:szCs w:val="21"/>
          <w:lang w:val="en-US" w:eastAsia="zh-CN"/>
        </w:rPr>
        <w:t xml:space="preserve">                  </w:t>
      </w:r>
      <w:r>
        <w:rPr>
          <w:rFonts w:hint="eastAsia" w:ascii="宋体" w:hAnsi="宋体" w:cs="宋体"/>
          <w:szCs w:val="21"/>
        </w:rPr>
        <w:t>投标人：（单位盖章）</w:t>
      </w:r>
    </w:p>
    <w:p>
      <w:pPr>
        <w:pStyle w:val="6"/>
      </w:pPr>
    </w:p>
    <w:p>
      <w:pPr>
        <w:pStyle w:val="2"/>
        <w:jc w:val="center"/>
        <w:rPr>
          <w:rFonts w:hAnsi="宋体"/>
          <w:szCs w:val="21"/>
        </w:rPr>
      </w:pPr>
      <w:r>
        <w:rPr>
          <w:rFonts w:hint="eastAsia" w:hAnsi="宋体"/>
          <w:szCs w:val="21"/>
          <w:lang w:val="en-US" w:eastAsia="zh-CN"/>
        </w:rPr>
        <w:t xml:space="preserve">                                   </w:t>
      </w:r>
      <w:r>
        <w:rPr>
          <w:rFonts w:hint="eastAsia" w:ascii="宋体" w:hAnsi="宋体" w:eastAsia="宋体" w:cs="宋体"/>
          <w:kern w:val="2"/>
          <w:sz w:val="21"/>
          <w:szCs w:val="21"/>
          <w:lang w:val="en-US" w:eastAsia="zh-CN" w:bidi="ar-SA"/>
        </w:rPr>
        <w:t xml:space="preserve"> 年    月     日</w:t>
      </w:r>
    </w:p>
    <w:p>
      <w:pPr>
        <w:pStyle w:val="2"/>
        <w:rPr>
          <w:b/>
          <w:bCs/>
        </w:rPr>
      </w:pPr>
    </w:p>
    <w:p>
      <w:pPr>
        <w:pStyle w:val="2"/>
        <w:rPr>
          <w:b/>
          <w:bCs/>
        </w:rPr>
      </w:pPr>
    </w:p>
    <w:p>
      <w:pPr>
        <w:pStyle w:val="2"/>
        <w:rPr>
          <w:b/>
          <w:bCs/>
        </w:rPr>
      </w:pPr>
    </w:p>
    <w:p>
      <w:pPr>
        <w:pStyle w:val="2"/>
        <w:rPr>
          <w:b/>
          <w:bCs/>
        </w:rPr>
      </w:pPr>
      <w:r>
        <w:rPr>
          <w:b/>
          <w:bCs/>
        </w:rPr>
        <w:t xml:space="preserve">注： </w:t>
      </w:r>
    </w:p>
    <w:p>
      <w:pPr>
        <w:pStyle w:val="2"/>
        <w:rPr>
          <w:b/>
          <w:bCs/>
        </w:rPr>
      </w:pPr>
      <w:r>
        <w:rPr>
          <w:b/>
          <w:bCs/>
        </w:rPr>
        <w:t>1、该声明函是针对小微型企业的，非小型、微型企业投标时不用提供该声明；</w:t>
      </w:r>
    </w:p>
    <w:p>
      <w:pPr>
        <w:pStyle w:val="3"/>
        <w:jc w:val="left"/>
        <w:rPr>
          <w:rFonts w:hint="eastAsia" w:ascii="宋体" w:hAnsi="Times New Roman" w:eastAsia="宋体" w:cs="宋体"/>
          <w:b/>
          <w:bCs/>
          <w:color w:val="000000"/>
          <w:sz w:val="24"/>
          <w:szCs w:val="24"/>
          <w:lang w:val="en-US" w:eastAsia="zh-CN" w:bidi="ar-SA"/>
        </w:rPr>
      </w:pPr>
      <w:r>
        <w:rPr>
          <w:rFonts w:ascii="宋体" w:hAnsi="Times New Roman" w:eastAsia="宋体" w:cs="宋体"/>
          <w:b/>
          <w:bCs/>
          <w:color w:val="000000"/>
          <w:sz w:val="24"/>
          <w:szCs w:val="24"/>
          <w:lang w:val="en-US" w:eastAsia="zh-CN" w:bidi="ar-SA"/>
        </w:rPr>
        <w:t>2、供应商应提供相应证明材料附后。</w:t>
      </w:r>
    </w:p>
    <w:p>
      <w:pPr>
        <w:pStyle w:val="2"/>
        <w:rPr>
          <w:rFonts w:hint="default" w:ascii="仿宋" w:hAnsi="仿宋" w:eastAsia="仿宋" w:cs="仿宋"/>
          <w:sz w:val="28"/>
          <w:szCs w:val="28"/>
          <w:lang w:val="en-US" w:eastAsia="zh-CN"/>
        </w:rPr>
      </w:pPr>
    </w:p>
    <w:p>
      <w:pPr>
        <w:pStyle w:val="2"/>
        <w:rPr>
          <w:rFonts w:hint="default"/>
          <w:color w:val="auto"/>
          <w:lang w:val="en-US" w:eastAsia="zh-CN"/>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Book Antiqua">
    <w:altName w:val="Segoe Print"/>
    <w:panose1 w:val="02040602050305030304"/>
    <w:charset w:val="00"/>
    <w:family w:val="roman"/>
    <w:pitch w:val="default"/>
    <w:sig w:usb0="00000000" w:usb1="00000000" w:usb2="00000000" w:usb3="00000000" w:csb0="2000009F" w:csb1="DFD7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Lucida Sans">
    <w:altName w:val="Lucida Sans Unicode"/>
    <w:panose1 w:val="020B0602030504020204"/>
    <w:charset w:val="00"/>
    <w:family w:val="auto"/>
    <w:pitch w:val="default"/>
    <w:sig w:usb0="00000000" w:usb1="00000000" w:usb2="00000000" w:usb3="00000000" w:csb0="00000000" w:csb1="00000000"/>
  </w:font>
  <w:font w:name="Lucida Sans Unicode">
    <w:panose1 w:val="020B0602030504020204"/>
    <w:charset w:val="00"/>
    <w:family w:val="auto"/>
    <w:pitch w:val="default"/>
    <w:sig w:usb0="80001AFF" w:usb1="0000396B" w:usb2="00000000" w:usb3="00000000" w:csb0="200000BF" w:csb1="D7F7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Calibri Light">
    <w:panose1 w:val="020F0302020204030204"/>
    <w:charset w:val="00"/>
    <w:family w:val="swiss"/>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bidi w:val="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singleLevel"/>
    <w:tmpl w:val="0000000D"/>
    <w:lvl w:ilvl="0" w:tentative="0">
      <w:start w:val="1"/>
      <w:numFmt w:val="decimal"/>
      <w:lvlText w:val="%1."/>
      <w:lvlJc w:val="left"/>
      <w:pPr>
        <w:ind w:left="425" w:hanging="425"/>
      </w:pPr>
      <w:rPr>
        <w:rFonts w:hint="default"/>
      </w:rPr>
    </w:lvl>
  </w:abstractNum>
  <w:abstractNum w:abstractNumId="1">
    <w:nsid w:val="0000001B"/>
    <w:multiLevelType w:val="multilevel"/>
    <w:tmpl w:val="0000001B"/>
    <w:lvl w:ilvl="0" w:tentative="0">
      <w:start w:val="1"/>
      <w:numFmt w:val="chineseCountingThousand"/>
      <w:lvlText w:val="%1."/>
      <w:lvlJc w:val="left"/>
      <w:pPr>
        <w:ind w:left="425" w:hanging="425"/>
      </w:pPr>
    </w:lvl>
    <w:lvl w:ilvl="1" w:tentative="0">
      <w:start w:val="1"/>
      <w:numFmt w:val="decimal"/>
      <w:lvlText w:val="%2."/>
      <w:lvlJc w:val="left"/>
      <w:pPr>
        <w:ind w:left="851" w:hanging="425"/>
      </w:pPr>
    </w:lvl>
    <w:lvl w:ilvl="2" w:tentative="0">
      <w:start w:val="1"/>
      <w:numFmt w:val="none"/>
      <w:suff w:val="nothing"/>
      <w:lvlText w:val=""/>
      <w:lvlJc w:val="left"/>
      <w:pPr>
        <w:ind w:left="851" w:hanging="425"/>
      </w:pPr>
    </w:lvl>
    <w:lvl w:ilvl="3" w:tentative="0">
      <w:start w:val="1"/>
      <w:numFmt w:val="lowerLetter"/>
      <w:pStyle w:val="4"/>
      <w:lvlText w:val="%4)"/>
      <w:lvlJc w:val="left"/>
      <w:pPr>
        <w:ind w:left="1700" w:hanging="425"/>
      </w:pPr>
    </w:lvl>
    <w:lvl w:ilvl="4" w:tentative="0">
      <w:start w:val="1"/>
      <w:numFmt w:val="decimal"/>
      <w:lvlText w:val="(%5)"/>
      <w:lvlJc w:val="left"/>
      <w:pPr>
        <w:ind w:left="2125" w:hanging="425"/>
      </w:pPr>
    </w:lvl>
    <w:lvl w:ilvl="5" w:tentative="0">
      <w:start w:val="1"/>
      <w:numFmt w:val="lowerLetter"/>
      <w:lvlText w:val="(%6)"/>
      <w:lvlJc w:val="left"/>
      <w:pPr>
        <w:ind w:left="2550" w:hanging="425"/>
      </w:pPr>
    </w:lvl>
    <w:lvl w:ilvl="6" w:tentative="0">
      <w:start w:val="1"/>
      <w:numFmt w:val="lowerRoman"/>
      <w:lvlText w:val="(%7)"/>
      <w:lvlJc w:val="left"/>
      <w:pPr>
        <w:ind w:left="2975" w:hanging="425"/>
      </w:pPr>
    </w:lvl>
    <w:lvl w:ilvl="7" w:tentative="0">
      <w:start w:val="1"/>
      <w:numFmt w:val="lowerLetter"/>
      <w:lvlText w:val="(%8)"/>
      <w:lvlJc w:val="left"/>
      <w:pPr>
        <w:ind w:left="3400" w:hanging="425"/>
      </w:pPr>
    </w:lvl>
    <w:lvl w:ilvl="8" w:tentative="0">
      <w:start w:val="1"/>
      <w:numFmt w:val="lowerRoman"/>
      <w:lvlText w:val="(%9)"/>
      <w:lvlJc w:val="left"/>
      <w:pPr>
        <w:ind w:left="3825" w:hanging="425"/>
      </w:pPr>
    </w:lvl>
  </w:abstractNum>
  <w:abstractNum w:abstractNumId="2">
    <w:nsid w:val="44E951B6"/>
    <w:multiLevelType w:val="singleLevel"/>
    <w:tmpl w:val="44E951B6"/>
    <w:lvl w:ilvl="0" w:tentative="0">
      <w:start w:val="1"/>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383C72"/>
    <w:rsid w:val="003B124A"/>
    <w:rsid w:val="004803F2"/>
    <w:rsid w:val="022D7718"/>
    <w:rsid w:val="04791CDE"/>
    <w:rsid w:val="0481129B"/>
    <w:rsid w:val="061A0D23"/>
    <w:rsid w:val="088D5256"/>
    <w:rsid w:val="08C67D8D"/>
    <w:rsid w:val="09672687"/>
    <w:rsid w:val="09D24104"/>
    <w:rsid w:val="0A874C0B"/>
    <w:rsid w:val="0AB453D8"/>
    <w:rsid w:val="0B3F652A"/>
    <w:rsid w:val="0C2603D4"/>
    <w:rsid w:val="0C3B3972"/>
    <w:rsid w:val="0E15726B"/>
    <w:rsid w:val="0E383C72"/>
    <w:rsid w:val="0E9B5FC5"/>
    <w:rsid w:val="10CF4DE4"/>
    <w:rsid w:val="12864FB0"/>
    <w:rsid w:val="128F7D8B"/>
    <w:rsid w:val="130E6A5E"/>
    <w:rsid w:val="15CF7884"/>
    <w:rsid w:val="16E2009F"/>
    <w:rsid w:val="186506E7"/>
    <w:rsid w:val="19771936"/>
    <w:rsid w:val="1A0A2D3A"/>
    <w:rsid w:val="1A1879AC"/>
    <w:rsid w:val="1A2222D0"/>
    <w:rsid w:val="1A9572B1"/>
    <w:rsid w:val="1AC40386"/>
    <w:rsid w:val="1DCD450F"/>
    <w:rsid w:val="1E741F78"/>
    <w:rsid w:val="20B97872"/>
    <w:rsid w:val="21671F71"/>
    <w:rsid w:val="22477AFA"/>
    <w:rsid w:val="245614F8"/>
    <w:rsid w:val="270C4094"/>
    <w:rsid w:val="275A677F"/>
    <w:rsid w:val="282E7ABB"/>
    <w:rsid w:val="29022F84"/>
    <w:rsid w:val="2C1A2259"/>
    <w:rsid w:val="2D330DA0"/>
    <w:rsid w:val="2DD0139B"/>
    <w:rsid w:val="2E965EF6"/>
    <w:rsid w:val="32606327"/>
    <w:rsid w:val="32E60DB9"/>
    <w:rsid w:val="33536E54"/>
    <w:rsid w:val="360D7514"/>
    <w:rsid w:val="366065AB"/>
    <w:rsid w:val="366663FD"/>
    <w:rsid w:val="37083287"/>
    <w:rsid w:val="378002AF"/>
    <w:rsid w:val="3A92713F"/>
    <w:rsid w:val="3AEC2F77"/>
    <w:rsid w:val="3AF7737F"/>
    <w:rsid w:val="3B126F16"/>
    <w:rsid w:val="3CC174D3"/>
    <w:rsid w:val="3F7B630F"/>
    <w:rsid w:val="3FA7707A"/>
    <w:rsid w:val="3FB13990"/>
    <w:rsid w:val="3FD830E7"/>
    <w:rsid w:val="3FF81343"/>
    <w:rsid w:val="43DA2279"/>
    <w:rsid w:val="44B37684"/>
    <w:rsid w:val="45631D7B"/>
    <w:rsid w:val="458A4AF1"/>
    <w:rsid w:val="45C36790"/>
    <w:rsid w:val="46DF20EC"/>
    <w:rsid w:val="47CE7FF3"/>
    <w:rsid w:val="48DA469F"/>
    <w:rsid w:val="4A0A4D91"/>
    <w:rsid w:val="4B2046A6"/>
    <w:rsid w:val="4C6844F7"/>
    <w:rsid w:val="4C9404F0"/>
    <w:rsid w:val="4CDD2FEA"/>
    <w:rsid w:val="4D3B7CAE"/>
    <w:rsid w:val="4DA53652"/>
    <w:rsid w:val="4ED770B7"/>
    <w:rsid w:val="5069538C"/>
    <w:rsid w:val="50A85206"/>
    <w:rsid w:val="50F56595"/>
    <w:rsid w:val="531F6C0C"/>
    <w:rsid w:val="55812E52"/>
    <w:rsid w:val="560D7C46"/>
    <w:rsid w:val="5CEE5889"/>
    <w:rsid w:val="5D2501D2"/>
    <w:rsid w:val="5F7039B2"/>
    <w:rsid w:val="601A74B6"/>
    <w:rsid w:val="60F13142"/>
    <w:rsid w:val="611224CE"/>
    <w:rsid w:val="63AE34C1"/>
    <w:rsid w:val="64F14387"/>
    <w:rsid w:val="660766D4"/>
    <w:rsid w:val="66444D21"/>
    <w:rsid w:val="673C7386"/>
    <w:rsid w:val="692D32FD"/>
    <w:rsid w:val="6B5D2E2D"/>
    <w:rsid w:val="6F370249"/>
    <w:rsid w:val="70B34872"/>
    <w:rsid w:val="730520F8"/>
    <w:rsid w:val="73CE7D5F"/>
    <w:rsid w:val="742F6AD7"/>
    <w:rsid w:val="749F1D4A"/>
    <w:rsid w:val="768F5743"/>
    <w:rsid w:val="76AA54E0"/>
    <w:rsid w:val="779C2E20"/>
    <w:rsid w:val="78711E32"/>
    <w:rsid w:val="7D085853"/>
    <w:rsid w:val="7EFC3942"/>
    <w:rsid w:val="7F5646EC"/>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Book Antiqua" w:hAnsi="Book Antiqua" w:eastAsia="宋体" w:cs="Times New Roman"/>
      <w:kern w:val="2"/>
      <w:sz w:val="21"/>
      <w:szCs w:val="24"/>
      <w:lang w:val="en-US" w:eastAsia="zh-CN" w:bidi="ar-SA"/>
    </w:rPr>
  </w:style>
  <w:style w:type="paragraph" w:styleId="3">
    <w:name w:val="heading 2"/>
    <w:basedOn w:val="1"/>
    <w:next w:val="1"/>
    <w:qFormat/>
    <w:uiPriority w:val="0"/>
    <w:pPr>
      <w:spacing w:line="560" w:lineRule="exact"/>
      <w:jc w:val="center"/>
      <w:outlineLvl w:val="1"/>
    </w:pPr>
    <w:rPr>
      <w:rFonts w:ascii="方正小标宋简体" w:hAnsi="宋体" w:eastAsia="方正小标宋简体"/>
      <w:b/>
      <w:sz w:val="32"/>
      <w:szCs w:val="32"/>
    </w:rPr>
  </w:style>
  <w:style w:type="paragraph" w:styleId="4">
    <w:name w:val="heading 4"/>
    <w:basedOn w:val="1"/>
    <w:next w:val="1"/>
    <w:qFormat/>
    <w:uiPriority w:val="0"/>
    <w:pPr>
      <w:keepNext/>
      <w:keepLines/>
      <w:numPr>
        <w:ilvl w:val="3"/>
        <w:numId w:val="1"/>
      </w:numPr>
      <w:adjustRightInd w:val="0"/>
      <w:spacing w:before="280" w:beforeLines="0" w:after="290" w:afterLines="0" w:line="376" w:lineRule="atLeast"/>
      <w:textAlignment w:val="baseline"/>
      <w:outlineLvl w:val="3"/>
    </w:pPr>
    <w:rPr>
      <w:rFonts w:ascii="Arial" w:hAnsi="Arial" w:eastAsia="黑体"/>
      <w:b/>
      <w:kern w:val="0"/>
      <w:sz w:val="28"/>
      <w:szCs w:val="20"/>
    </w:rPr>
  </w:style>
  <w:style w:type="character" w:default="1" w:styleId="14">
    <w:name w:val="Default Paragraph Font"/>
    <w:semiHidden/>
    <w:qFormat/>
    <w:uiPriority w:val="0"/>
  </w:style>
  <w:style w:type="table" w:default="1" w:styleId="15">
    <w:name w:val="Normal Table"/>
    <w:semiHidden/>
    <w:qFormat/>
    <w:uiPriority w:val="0"/>
    <w:tblPr>
      <w:tblLayout w:type="fixed"/>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5">
    <w:name w:val="annotation text"/>
    <w:basedOn w:val="1"/>
    <w:qFormat/>
    <w:uiPriority w:val="0"/>
    <w:pPr>
      <w:jc w:val="left"/>
    </w:pPr>
  </w:style>
  <w:style w:type="paragraph" w:styleId="6">
    <w:name w:val="Body Text"/>
    <w:basedOn w:val="1"/>
    <w:next w:val="7"/>
    <w:qFormat/>
    <w:uiPriority w:val="0"/>
  </w:style>
  <w:style w:type="paragraph" w:styleId="7">
    <w:name w:val="Body Text 2"/>
    <w:basedOn w:val="1"/>
    <w:qFormat/>
    <w:uiPriority w:val="0"/>
    <w:pPr>
      <w:spacing w:after="120" w:line="480" w:lineRule="auto"/>
    </w:pPr>
    <w:rPr>
      <w:rFonts w:ascii="Times New Roman" w:hAnsi="Times New Roman"/>
    </w:rPr>
  </w:style>
  <w:style w:type="paragraph" w:styleId="8">
    <w:name w:val="Body Text Indent"/>
    <w:basedOn w:val="1"/>
    <w:unhideWhenUsed/>
    <w:qFormat/>
    <w:uiPriority w:val="99"/>
    <w:pPr>
      <w:spacing w:after="120" w:afterLines="0"/>
      <w:ind w:left="420" w:leftChars="200"/>
    </w:pPr>
    <w:rPr>
      <w:rFonts w:ascii="方正小标宋简体" w:hAnsi="宋体" w:eastAsia="方正小标宋简体"/>
      <w:b/>
      <w:sz w:val="32"/>
      <w:szCs w:val="32"/>
    </w:rPr>
  </w:style>
  <w:style w:type="paragraph" w:styleId="9">
    <w:name w:val="Plain Text"/>
    <w:basedOn w:val="1"/>
    <w:qFormat/>
    <w:uiPriority w:val="0"/>
    <w:rPr>
      <w:rFonts w:ascii="宋体" w:hAnsi="Courier New" w:eastAsia="宋体" w:cs="Courier New"/>
      <w:kern w:val="2"/>
      <w:sz w:val="21"/>
      <w:szCs w:val="21"/>
      <w:lang w:val="en-US" w:eastAsia="zh-CN" w:bidi="ar-SA"/>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Calibri" w:hAnsi="Calibri"/>
      <w:sz w:val="18"/>
    </w:rPr>
  </w:style>
  <w:style w:type="paragraph" w:styleId="12">
    <w:name w:val="toc 1"/>
    <w:basedOn w:val="1"/>
    <w:next w:val="1"/>
    <w:unhideWhenUsed/>
    <w:qFormat/>
    <w:uiPriority w:val="39"/>
  </w:style>
  <w:style w:type="paragraph" w:styleId="13">
    <w:name w:val="Normal (Web)"/>
    <w:basedOn w:val="1"/>
    <w:qFormat/>
    <w:uiPriority w:val="0"/>
    <w:pPr>
      <w:widowControl/>
      <w:spacing w:before="100" w:beforeLines="0" w:beforeAutospacing="1" w:after="100" w:afterLines="0" w:afterAutospacing="1"/>
      <w:jc w:val="left"/>
    </w:pPr>
    <w:rPr>
      <w:rFonts w:ascii="宋体" w:hAnsi="宋体"/>
      <w:kern w:val="0"/>
      <w:sz w:val="24"/>
      <w:szCs w:val="20"/>
    </w:rPr>
  </w:style>
  <w:style w:type="paragraph" w:customStyle="1" w:styleId="16">
    <w:name w:val="文档正文"/>
    <w:basedOn w:val="1"/>
    <w:qFormat/>
    <w:uiPriority w:val="0"/>
    <w:pPr>
      <w:adjustRightInd w:val="0"/>
      <w:spacing w:line="480" w:lineRule="atLeast"/>
      <w:ind w:firstLine="567"/>
    </w:pPr>
    <w:rPr>
      <w:rFonts w:ascii="仿宋_GB2312" w:hAnsi="Times New Roman" w:eastAsia="仿宋_GB2312"/>
      <w:kern w:val="0"/>
      <w:sz w:val="28"/>
      <w:szCs w:val="20"/>
    </w:rPr>
  </w:style>
  <w:style w:type="paragraph" w:customStyle="1" w:styleId="17">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2019-05-31T08:22:00Z</dcterms:created>
  <dc:creator>涵丫头</dc:creator>
  <cp:lastModifiedBy>ss</cp:lastModifiedBy>
  <cp:lastPrinted>2019-08-16T03:06:00Z</cp:lastPrinted>
  <dcterms:modified xsi:type="dcterms:W3CDTF">2019-08-19T10:59:20Z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